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На основу члана 85. став 2. Закона о државној управи („Службени гласник РС”, бр. 79/05, 101/07, 95/10, 99/14, 30/18 – др. закон и 47/18), чланa 15. став 1. Закона о архивској грађи и архивској делатности („Службени гласник РС”, број 6/20) и члана 42. став 1. Закона о Влади („Службени гласник РС”, бр. 55/05, 71/05 – исправка, 101/07, 65/08, 16/11, 68/12 – УС, 72/12, 7/14 – УС, 44/14 и 30/18 – др. закон),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Влада доноси</w:t>
      </w:r>
    </w:p>
    <w:p w:rsidR="002C446B" w:rsidRPr="002C446B" w:rsidRDefault="002C446B" w:rsidP="002C446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33CC"/>
          <w:sz w:val="42"/>
          <w:szCs w:val="42"/>
        </w:rPr>
      </w:pPr>
      <w:bookmarkStart w:id="0" w:name="sadrzaj1"/>
      <w:bookmarkEnd w:id="0"/>
      <w:r w:rsidRPr="002C446B">
        <w:rPr>
          <w:rFonts w:ascii="Tahoma" w:eastAsia="Times New Roman" w:hAnsi="Tahoma" w:cs="Tahoma"/>
          <w:color w:val="0033CC"/>
          <w:sz w:val="42"/>
          <w:szCs w:val="42"/>
        </w:rPr>
        <w:t>Уредбу о класификацији документарног материјала са роковима чувања</w:t>
      </w:r>
    </w:p>
    <w:p w:rsidR="002C446B" w:rsidRPr="002C446B" w:rsidRDefault="002C446B" w:rsidP="002C446B">
      <w:pPr>
        <w:spacing w:before="100" w:beforeAutospacing="1" w:after="100" w:afterAutospacing="1" w:line="240" w:lineRule="auto"/>
        <w:ind w:left="375" w:right="375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2C446B">
        <w:rPr>
          <w:rFonts w:ascii="Tahoma" w:eastAsia="Times New Roman" w:hAnsi="Tahoma" w:cs="Tahoma"/>
          <w:color w:val="000000"/>
          <w:sz w:val="27"/>
          <w:szCs w:val="27"/>
        </w:rPr>
        <w:t>Уредба је објављена у "Службеном гласнику РС", бр. 14/2023 од 20.2.2023. године, а ступила је на снагу 28.2.2023.</w:t>
      </w:r>
    </w:p>
    <w:p w:rsidR="002C446B" w:rsidRPr="002C446B" w:rsidRDefault="002C446B" w:rsidP="002C446B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1" w:name="clan_1"/>
      <w:bookmarkEnd w:id="1"/>
      <w:r w:rsidRPr="002C446B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Члан 1.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Овом уредбом утврђује се класификација по материји документарног материјала који настаје у раду органа државне управе, службе Народне скупштине, председника Републике и Владе, свих ималаца јавних овлашћења кад врше поверене послове државне управе, као и органа аутономних покрајина, општина, градова и града Београда у повереном делокругу.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Овом уредбом се утврђују и минимални рокови чувања у оквиру подгрупа.</w:t>
      </w:r>
    </w:p>
    <w:p w:rsidR="002C446B" w:rsidRPr="002C446B" w:rsidRDefault="002C446B" w:rsidP="002C446B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2" w:name="clan_2"/>
      <w:bookmarkEnd w:id="2"/>
      <w:r w:rsidRPr="002C446B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Члан 2.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Документарни материјал класификује се по материји у десет главних група (од 0 до 9), и то: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0 – државно уређење, организација и рад органа;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1 – рад и радни односи и социјално осигурање;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2 – лична стања грађана, државна и јавна безбедност;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3 – привреда;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4 – финансије;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5 – здравље и социјална заштита;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6 – просвета, наука, култура, спорт, интелектуална својина, јавно информисање и медији;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7 – судство, тужилаштво и правобранилаштво;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8 – одбрана;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9 – међународна сарадња и европске интеграције.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У оквиру ове поделе, врши се по децималном систему даље рашчлањавање главних група на групе (двоцифрени број) и на подгрупе (троцифрени број), с обзиром на сродност и обим појединих делатности.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У оквиру подгрупе ближе се уређују задаци и послови, односно поступци органа, који се воде у Каталогу поступака, у складу са прописима којима се уређује електронска управа и канцеларијско пословање.</w:t>
      </w:r>
    </w:p>
    <w:p w:rsidR="002C446B" w:rsidRPr="002C446B" w:rsidRDefault="002C446B" w:rsidP="002C446B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3" w:name="clan_3"/>
      <w:bookmarkEnd w:id="3"/>
      <w:r w:rsidRPr="002C446B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Члан 3.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Ознаке и називи група и подгрупа у оквиру главних група из члана 2. ове уредбе, као и минимални рокови чувања документарног материјала у оквиру подгрупа су: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814"/>
        <w:gridCol w:w="1245"/>
        <w:gridCol w:w="3768"/>
        <w:gridCol w:w="1590"/>
      </w:tblGrid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Главна група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Група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Подгрупа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Класификација документарног материјала по материји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Минимални рокови чувања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Државно уређење, организација и рад органа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Државно уређење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Опште – рад државних органа и организација, органа и организација покрајинске аутономије, органа и организација јединица локалне самоуправе, установа, јавних предузећа, посебних органа преко којих се остварује регулаторна функција и правних и физичких лица којима су поверена јавна овлашћења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Народна скупштина (избор Владе, именовање независних тела и др.)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Уставни предмети, доношење и објављивање прописа, избори и референдуми, разграничења територија и подручја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Устав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Подзаконски акт (уредба, правилник, упутство, одлука, наредба)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Избори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Референдум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Територије и подручја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Јавна управа и јавне службе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Јавне политике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Опште прихваћена правила међународног права и потврђени међународни уговори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Доношење општих и појединачних интерних аката (статута, планова, програма и извештаја о раду и др.) државних органа и организација, органа и организација покрајинске аутономије, органа и организација јединица локалне самоуправе, установа, јавних предузећа, посебних органа преко којих се остварује регулаторна функција и правних и физичких лица којима су поверена јавна овлашћења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Доношење општих и појединачних интерних аката државних органа и организација, органа и организација покрајинске аутономије, органа и организација јединица локалне самоуправе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Доношење општих и појединачних интерних аката правосудних органа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Доношење општих и појединачних интерних аката установа и других организација за делатности у области образовања, науке, културе, заштите здравља, социјалне заштите и других јавних служби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Доношење општих и појединачних интерних аката привредних друштава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Доношење општих и појединачних интерних аката удружења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Доношење општих и појединачних интерних аката фондова и задужбина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Доношење општих и појединачних интерних аката политичких странака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Канцеларијско пословање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Организација, методе и технике рада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Послови канцеларијског пословања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Библиотечки послови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Вођење евиденција и регистара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Штампање и умножавање публикација и других материјала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 године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Овера исправа, докумената и потписа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 године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Предаја и преузимање послова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Рад и поступање органа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Опште управно поступање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Информације од јавног значаја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над радом и поступањем органа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Извештаји, анализе и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Извештаји и анализе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Састанци, седнице и конференције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Састанци, седнице и конференције државних органа и организација, органа и организација покрајинске аутономије, органа и организација јединица локалне самоуправе, установа, јавних предузећа, посебних органа преко којих се остварује регулаторна функција и правних и физичких лица којима су поверена јавна овлашћења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Представке и притужбе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Представке и притужбе грађана и привреде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Људска и мањинска права и слободе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људских и мањинских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Цркве и верске заједнице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података о личности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Родна равноправност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Националне мањине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од дискриминације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слобода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Информационо друштво и електронска управа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Електронска идентификација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Услуге од поверења у електронском пословању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Пројектовање и развој информационо-комуникационе инфраструктуре и софтверских решења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Информациона безбедност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услуга од поверења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095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информационе безбедности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Рад и радни односи и социјално осигурање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Радни односи, друге врсте радног ангажовања и волонтирање у земљи и иностранству домаћих и страних држављана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Радни односи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Друге врсте радног ангажовања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Рад преко агенција за привремено запошљавање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Радни односи и друге врсте радног ангажовања у иностранству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Радни односи и друге врсте радног ангажовања страних држављана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Волонтирање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Заснивање и престанак радног односа и других видова радног ангажовања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Заснивање радног односа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Професионална оријентација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Сагласност за ново запошљавање и додатно радно ангажовање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Правилник о систематизацији радних места, кадровски план и други општи акти у области радних односа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Посебна заштита одређених категорија запослених (материнство и малолетници)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Права из радног односа и других врста радног ангажовања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Дисциплинска и материјална одговорност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Престанак радног односа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радних односа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Плате, зараде, накнаде зараде, накнаде, додаци и друга примања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Плате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Зараде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Накнаде зараде (привремена спреченост за рад, одсуство по основу рођења, неге и посебне неге детета и др.)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Накнаде, додаци и друга примања (регрес, накнада за исхрану у току рада, јубиларна награда, солидарна помоћ, трошкови превоза, отпремнина, одвојени живот и др.)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Радно време, одмори и одсуства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Радно време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Одмори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Одсуство (плаћено и неплаћено)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Обавезно социјално осигурање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Здравствено осигурање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Пензијско осигурање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Инвалидско осигурање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Осигурање за случај незапослености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Специјално осигурање посебних категорија осигураника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Образовање, стручно оспособљавање и стручно усавршавање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Образовање запослених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Стручно оспособљавање и усавршавање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Стручни испити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Стручно оспособљавање и преквалификације привремено незапослених лица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Вредновање радне успешности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на раду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Превентивне мере безбедности и здравља на раду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Повреда на раду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Утврђивање услова за издавање лиценци за обављање послова у области безбедности и здравља на раду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заштите на раду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Одликовања и признања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Одликовања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Признања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Лична стања грађана, државна и јавна безбедност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Лична стања грађана и регистри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Рођење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Лично име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Закључење брака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Смрт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Држављанство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Јединствени матични број грађана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Пребивалиште, боравиште и боравак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Документа грађана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Централни регистар становништва и бирачки списак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Попис становништва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Јавни ред и 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Оружје, муниција и експлозив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Јавна окупљања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Употреба средстава принуде (ватрено оружје, палица, физичка снага и др.)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Нарушавање јавног реда и 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Контрола законитости рада полицијских службеника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Превенција и рад полиције у заједници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Спортске приредбе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Приватно обезбеђење и детективске делатности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Безбедност саобраћаја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Путеви и сигнализација, саобраћајна превентива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Контрола и регулисање саобраћаја и остали послови безбедности саобраћаја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Возила, регистрација и технички преглед возила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Ауто-школе, возачки испити, возачи инструктори и поштовање прописа о безбедности саобраћаја од стране превозника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Саобраћајна превентива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Криминалитет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Општи криминалитет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Привредни криминалитет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Малолетничка делинквенција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Потражна делатност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Криминалистичка вештачења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Криминалистичке евиденције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Организовани криминал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Тероризам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Корупција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Ратни злочини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Ванредне ситуације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Противпожарна заштита и елементарне непогоде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Државна безбедност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Послови државне безбедности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Правни положај и боравак странаца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Правни положај странаца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Боравиште странаца, краткотрајни боравак, визе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Привремени боравак странаца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Стално настањење странаца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Предузете мере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Прихватилиште за странце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Азил и привремена заштита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Миграције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Избеглице и нестала лица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Нађене ствари и заштита имовинских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имовинских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Гранична контрола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Контрола путничког саобраћаја преко државне границе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Привреда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Правна лица и предузетници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Привредна друштва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Предузетници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Задруге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Јавна предузећа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Приватизација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Стечајне масе и стечајни управници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Коморе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Удружења, задужбине и фондације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Стамбене заједнице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Синдикати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Рударство, геолошка истраживања и енергетика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Рударство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Геолошка истраживања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геологије и рударства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Електроенергетика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електроенергетике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Нафта и гас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опреме под притиском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Енергетска ефикасност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Обновљиви извори енергије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енергетике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Пољопривреда, шумарство и водопривреда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Пољопривреда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биља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Шумарство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Ветеринарство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Лов и риболов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Водопривреда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Пољопривредно земљиште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Аграрна плаћања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Лабораторијско испитивање и повезани стручни послови у ланцу хране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областима пољопривреде, шумарства и водопривреде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Унутрашња и спољна трговина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Унутрашња трговина и услуге које нису регулисане посебним прописима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Откупи и снабдевање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потрошача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Електронска трговина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трговине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Тржишна инспекција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Спољна трговина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Економски односи са иностранством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Робне резерве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Дуван и дувански производи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 године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Саобраћај, поштанске услуге, радио и електронске комуникације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Железнички саобраћај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Водни саобраћај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Ваздушни саобраћај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Друмски саобраћај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железничког, водног, ваздушног и друмског саобраћаја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Поштански саобраћај и услуге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поштанског саобраћаја и услуга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Електронске комуникације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електронских комуникација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Урбанизам, грађевинарство и комунална делатност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Урбанизам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Грађевинарство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Комунална делатност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Просторно планирање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грађевинарства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Геодетско катастарско пословање, становање и одржавање зграда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Премер земљишта и израда планова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Катастар земљишта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Одржавање премера и катастра земљишта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Катастар непокретности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Евиденција непокретности у јавној својини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Премеравање земљишта за посебне потребе органа, радних и других организација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Катастар подземних објеката и инсталација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Геотехничка документација (техничка документација премера, планова и карата)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Имовина, Станарско право и станарине, закупи, службени станови и пословне просторије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геодетско катастарског пословања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Туризам и угоститељство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Туризам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Угоститељство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туризма и угоститељства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природе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Управљање животном средином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Управљање отпадом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заштите животне средине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Мониторинг заштите животне средине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од зрачења и нуклеарна сигурност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заштите од зрачења и нуклеарне сигурности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Метеоролошка и хидролошка делатност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метеорологије и хидрологије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Инфраструктура квалитета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Акредитација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Стандардизација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Метрологија и драгоцени метали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областима метрологије и драгоцених метала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Оцењивање усаглашености и сертификација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Финансије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Буџетско и финансијско пословање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Буџет, финансијски планови, фондови и завршни рачуни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Извршење буџета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Праћење фискалних ризика, оцена и праћење капиталних пројеката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Спречавање прања новца, финансирања тероризма и финансирања ширења оружја за масовно уништење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Јавни дуг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Јавне набавке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Имовинско-правни предмети и управљање имовином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Враћање пољопривредног земљишта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Реституција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Конверзија права коришћења земљишта у право својине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Експропријација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Узурпација, самовласно заузеће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Сукцесија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Управљање имовином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Финансијски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Проценитељи вредности непокретности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Рачуноводство и ревизија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Послови факторинга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Банкарски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Осигурање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Тржиште капитала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Девизно пословање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Платни систем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Стара девизна штедња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Финансијско управљање и контрола и интерна ревизија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Порези, доприноси, таксе и накнаде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Порески поступак, порески облици и доприноси за обавезно социјално осигурање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 године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Порези и доприноси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Пореска контрола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Пореско рачуноводство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Наплата пореза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Повраћај, рефакција и рефундација пореза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Пореска уверења и потврде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Ванредна правна средства по пореским поступцима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Локална пореска администрација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Таксе, накнаде и акцизе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 године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Порези, доприноси, таксе и накнаде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Регистри и евиденције пореске управе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Пореска полиција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Игре на срећу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Приређивање игара на срећу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игара на срећу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Царина и слободне зоне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Царински систем и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Слободне зоне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финансијских интереса Европске уније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Сузбијање неправилности и превара у поступању са финансијским средствима Европске уније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Развој информационих система у области финансија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Дигитализација у области финансија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Здравље и социјална заштита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Здравство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и унапређење човекове средине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Превентивна и куративна здравствена делатност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Амбулантно-поликлиничка и диспанзерска делатност (одобрења и др.)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Стационарна здравствена делатност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Хигијенско-епидемиолошка делатност и службе прегледа мртваца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Делатност специјалних установа института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Делатност природних лечилишта и опоравилишта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Делатност апотека и надзор и проблеми промета и производње лекова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2 године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Делатност службе за трансфузију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Здравствени центри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Послови здравствених центара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Санитарна инспекција и други облици здравственог надзора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здравствене заштите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Здравствене услуге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Трошкови здравствених услуга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Социјална заштита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Организација и рад установа социјалне заштите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Услуге социјалне заштите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Финансијска подршка породици са децом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Материјална подршка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Породичноправна заштита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Родитељско право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Права детета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Старатељство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Хранитељство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Усвојење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деце и младих у кривичном, прекршајном и извршном поступку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од насиља у породици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Брак и ванбрачна заједница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Остали послови на заштити породице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особа са инвалидитетом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Предузећа за професионалну рехабилитацију и запошљавање особа са инвалидитетом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3 године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Савези и удружења особа са инвалидитетом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Право на рефундацију ПДВ-а за особе са инвалидитетом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Повлашћени превоз особа са инвалидитетом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Борачко-инвалидска заштита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Инвалиднине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Медицинско-техничка помагала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Бањско-климатски опоравак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Цивилни инвалиди рата и цивилне жртве рата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бораца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Просвета, наука, култура, спорт, интелектуална својина, јавно информисање и медији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Предшколско васпитање и образовање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Остваривање делатности предшколског васпитања и образовања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Школство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Остваривање делатности основног образовања и васпитања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Средње образовање и васпитање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Високо образовање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Лиценце за рад у систему образовања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Школске управе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Ученички и студентски стандард и инвестиције у просвети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Образовно-научни центри – Оснивање и организација рада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просвете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Наука, технолошки развој и иновације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Наука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Технолошки развој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Иновације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културног наслеђа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Архивска делатност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Заштита старе и ретке библиотечке грађе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Музејска делатност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Аудио-визуелна и филмска грађа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Непокретна културна добра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Нематеријално културно наслеђе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Задужбине, фондације и фондови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културног наслеђа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Савремено стваралаштво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Књижевност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Библиотечко-информациона делатност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Музика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Ликовна, примењена, визуелне уметности, дизајн, уметничка фотографија и архитектура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Позоришна уметност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Уметничка игра (класичан балет, народна игра, савремена игра и др.)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Филмска уметност и остало аудио-визуелно стваралаштво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Дигитално стваралаштво и мултимедији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Остала извођења културних програма и културних садржаја (мјузикл, циркус, пантомима, улична уметност и др.)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савременог стваралаштва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Спорт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Савези и клубови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Привредна друштва, предузећа и организације у области спорта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Национална признања у области спорта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Новчане награде у области спорта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Стипендије и новчана помоћ у области спорта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Инфраструктура у спорту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Инспекцијски надзор у области спорта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Омладина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Омладинска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Подршка удружењима младих, удружењима за младе и њиховим савезима и јединицама локалне самоуправе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Интелектуална својина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Патент и мали патент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Жиг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Индустријски дизајн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Ознака географског порекла/oвлашћени корисник ознаке географског порекла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Топографијa полупроводничких производа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Ауторско и сродна права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Залога на правима индустријске својине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Лица која се баве заступањем у поступку заштите права индустријске својине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Издаваштво и информисање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Издавачка делатност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Јавни информисање и медији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Електронски медији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10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Судство, тужилаштво и правобранилаштво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Правосуђе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Суд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Јавно тужилаштво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Правобранилаштво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Јавни бележници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Јавни извршитељи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Судски вештаци, преводиоци и тумачи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Посредници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Бесплатна правна помоћ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Правосудни испит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Судски поступак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Парнични поступак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Ванпарнични поступак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Кривични поступак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Прекршајни поступак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Поступак пред привредним судом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Поступак пред Управним судом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Поступак пред Уставним судом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Извршни поступак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Арбитража и мировно веће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Адвокатура и правна помоћ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Адвокатура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Правна помоћ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Извршење кривичних санкција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Извршење кривичних санкција пунолетних лица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Извршење кривичних санкција малолетних лица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Амнестија, помиловање и условни отпуст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Материјална одговорност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Међународна правна помоћ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Међународна права помоћ у кривичним стварима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Међународна права помоћ у грађанским стварима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Билатерални споразуми и међународне конвенције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Високи савет судства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Послови Високог савета судства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Државно веће тужилаца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Послови Државног већа тужилаца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Уставни суд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Послови Уставног суда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Правосудна академија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Послови Правосудне академије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5 година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Одбрана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Документа планирања одбране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Основни стратегијско-доктринарни документи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Основни документи планирања развоја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План одбране Републике Србије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Други послови у области одбране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Послови инспекцијског надзора у области одбране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Безбедносно-обавештајни послови од значаја за одбрану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Управљање ваздушним саобраћајем за потребе одбране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Управљање саобраћајем на унутрашњим пловним путевима за потребе одбране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Међународна сарадња у области одбране и војне сарадње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Остала документа органа државне управе и осталих органа у области одбране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Документа из области права и дужности грађана у oбласти одбране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Војна обавезе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Радна обавеза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Материјална обавеза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Обука грађана за одбрану земље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Документа из области права и дужности привредних друштава, других правних лица и предузетника у области одбране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Производи и услуге од посебног интереса за одбрану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Објекти од посебног значаја за одбрану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Посебне обавезе у изградњи објеката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Научноистраживачки рад од значаја за одбрану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Обавезе посебних правних лица у одбрани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Удружења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Послови војног правобранилаштва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Документа из области рада војног правобранилаштва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Остала документа из области одбране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Остала документа из области одбране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  <w:b/>
                <w:bCs/>
              </w:rPr>
              <w:t>Међународна сарадња и европске интеграције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Европске интеграције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Примена Споразума о стабилизацији и придруживању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Приступни преговори са Европском унијом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Усклађивање законодавства Републике Србије са правом Европске уније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Програмирање и извештавање о средствима ЕУ и развојној помоћи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Праћење спровођења програма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Надзор и контрола спровођења програма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Успостављање и развој система кохезионе политике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Вредновање Програма и пројеката финансираних из фондова ЕУ и развојне помоћи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Видљивост Програма и пројеката финансираних из фондова ЕУ и развојне помоћи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Развојна помоћ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Међународна сарадња, техничка и друга међународна помоћ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Међународно-правни акти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Међународни пројекти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Међународна помоћ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Конзуларна помоћ и заштита интереса грађана и правних лица у иностранству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  <w:tr w:rsidR="002C446B" w:rsidRPr="002C446B" w:rsidTr="002C446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Послови протокола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46B" w:rsidRPr="002C446B" w:rsidRDefault="002C446B" w:rsidP="002C44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</w:rPr>
            </w:pPr>
            <w:r w:rsidRPr="002C446B">
              <w:rPr>
                <w:rFonts w:ascii="Tahoma" w:eastAsia="Times New Roman" w:hAnsi="Tahoma" w:cs="Tahoma"/>
              </w:rPr>
              <w:t>трајно</w:t>
            </w:r>
          </w:p>
        </w:tc>
      </w:tr>
    </w:tbl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Рокови чувања сваке од врста, односно категорија документарног материјала који настају у оквиру поступка који припада одговарајућој подгрупи утврђују се у складу са шифарником категорија документарног материјала из Каталога поступака и не могу бити краћи од рока утврђеног у табели из става 1. овог члана. Изузетно, врста документарног материјала прилог може се чувати и краће од рока утврђеног у табели из става 1. овог члана а најмање две године.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Листу категорија документарног материјала са роковима чувања одобрава надлежни јавни архив у складу са законом којим се уређује архивска грађа и архивска делатност.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Документарни материјал у поступку којим се утврђују статусна питања, техничка документација о изградњи објеката, техничка документација која настаје у вези с процесом производње, прописи, евиденције, аналитички материјал, као и други документарни материјал који је од трајног значаја за културу, уметност, науку, просвету и друге друштвене области, чува се трајно.</w:t>
      </w:r>
    </w:p>
    <w:p w:rsidR="002C446B" w:rsidRPr="002C446B" w:rsidRDefault="002C446B" w:rsidP="002C446B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4" w:name="clan_4"/>
      <w:bookmarkEnd w:id="4"/>
      <w:r w:rsidRPr="002C446B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Члан 4.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Орган који је, у складу с утврђеним делокругом, стручно обрадио пропис, орган који је предложио доношење прописа и орган који је пропис донео чувају трајно материјал који је у вези с доношењем прописа.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Материјал који је настао код других учесника у припреми прописа, односно у поступку предлагања и доношења прописа чува се код њих пет година.</w:t>
      </w:r>
    </w:p>
    <w:p w:rsidR="002C446B" w:rsidRPr="002C446B" w:rsidRDefault="002C446B" w:rsidP="002C446B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5" w:name="clan_5"/>
      <w:bookmarkEnd w:id="5"/>
      <w:r w:rsidRPr="002C446B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Члан 5.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Орган надлежан за уређивање поступка који није утврдио поступке у Каталогу поступака до почетка примене ове уредбе дужан је да их утврди у року од шест месеци.</w:t>
      </w:r>
    </w:p>
    <w:p w:rsidR="002C446B" w:rsidRPr="002C446B" w:rsidRDefault="002C446B" w:rsidP="002C446B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6" w:name="clan_6"/>
      <w:bookmarkEnd w:id="6"/>
      <w:r w:rsidRPr="002C446B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Члан 6.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Ступањем на снагу ове уредбе престаје да важи Уредба о категоријама регистратурског материјала с роковима чувања („Службени гласник РС”, брoj 44/93).</w:t>
      </w:r>
    </w:p>
    <w:p w:rsidR="002C446B" w:rsidRPr="002C446B" w:rsidRDefault="002C446B" w:rsidP="002C446B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7" w:name="clan_7"/>
      <w:bookmarkEnd w:id="7"/>
      <w:r w:rsidRPr="002C446B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Члан 7.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Ова уредба ступа на снагу осмог дана од дана објављивања у „Службеном гласнику Републике Србије”.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05 број 110-1296/2023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У Београду, 17. фебруара 2023. године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Влада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right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color w:val="000000"/>
          <w:sz w:val="23"/>
          <w:szCs w:val="23"/>
        </w:rPr>
        <w:t>Председник,</w:t>
      </w:r>
    </w:p>
    <w:p w:rsidR="002C446B" w:rsidRPr="002C446B" w:rsidRDefault="002C446B" w:rsidP="002C446B">
      <w:pPr>
        <w:spacing w:after="0" w:line="240" w:lineRule="auto"/>
        <w:ind w:left="150" w:right="150" w:firstLine="240"/>
        <w:jc w:val="right"/>
        <w:rPr>
          <w:rFonts w:ascii="Tahoma" w:eastAsia="Times New Roman" w:hAnsi="Tahoma" w:cs="Tahoma"/>
          <w:color w:val="000000"/>
          <w:sz w:val="23"/>
          <w:szCs w:val="23"/>
        </w:rPr>
      </w:pPr>
      <w:r w:rsidRPr="002C446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Ана Брнабић</w:t>
      </w:r>
      <w:r w:rsidRPr="002C446B">
        <w:rPr>
          <w:rFonts w:ascii="Tahoma" w:eastAsia="Times New Roman" w:hAnsi="Tahoma" w:cs="Tahoma"/>
          <w:color w:val="000000"/>
          <w:sz w:val="23"/>
          <w:szCs w:val="23"/>
        </w:rPr>
        <w:t>, с.р.</w:t>
      </w:r>
    </w:p>
    <w:p w:rsidR="00CC73C8" w:rsidRDefault="00CC73C8">
      <w:bookmarkStart w:id="8" w:name="_GoBack"/>
      <w:bookmarkEnd w:id="8"/>
    </w:p>
    <w:sectPr w:rsidR="00CC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6B"/>
    <w:rsid w:val="002C446B"/>
    <w:rsid w:val="00C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86349-DBA1-47F0-8515-D692916E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C446B"/>
  </w:style>
  <w:style w:type="paragraph" w:customStyle="1" w:styleId="msonormal0">
    <w:name w:val="msonormal"/>
    <w:basedOn w:val="Normal"/>
    <w:rsid w:val="002C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2C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kon">
    <w:name w:val="_2zakon"/>
    <w:basedOn w:val="Normal"/>
    <w:rsid w:val="002C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2C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2C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Markićević</dc:creator>
  <cp:keywords/>
  <dc:description/>
  <cp:lastModifiedBy>Dragana Markićević</cp:lastModifiedBy>
  <cp:revision>1</cp:revision>
  <dcterms:created xsi:type="dcterms:W3CDTF">2023-03-28T08:41:00Z</dcterms:created>
  <dcterms:modified xsi:type="dcterms:W3CDTF">2023-03-28T08:42:00Z</dcterms:modified>
</cp:coreProperties>
</file>