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503B" w14:textId="1F221C1A" w:rsidR="000C388C" w:rsidRPr="00AD3617" w:rsidRDefault="000C388C" w:rsidP="00440189">
      <w:pPr>
        <w:rPr>
          <w:lang w:val="sr-Cyrl-RS"/>
        </w:rPr>
      </w:pPr>
    </w:p>
    <w:p w14:paraId="2B39B43D" w14:textId="77777777" w:rsidR="000C388C" w:rsidRDefault="000C388C" w:rsidP="00440189"/>
    <w:p w14:paraId="65DB4830" w14:textId="77777777" w:rsidR="00021E33" w:rsidRDefault="00021E33" w:rsidP="00021E33">
      <w:pPr>
        <w:spacing w:after="0" w:line="240" w:lineRule="auto"/>
        <w:jc w:val="both"/>
        <w:rPr>
          <w:rFonts w:ascii="Times New Roman" w:eastAsia="Times New Roman" w:hAnsi="Times New Roman" w:cs="Times New Roman"/>
          <w:noProof/>
          <w:sz w:val="24"/>
          <w:szCs w:val="24"/>
          <w:lang w:val="sr-Cyrl-CS"/>
        </w:rPr>
      </w:pPr>
    </w:p>
    <w:p w14:paraId="3B46D124"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26D21D4F"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65BB2142"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56F7DEB5"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7E2797A6"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140266C4" w14:textId="77777777" w:rsidR="007A0529" w:rsidRDefault="007A0529" w:rsidP="002A0240">
      <w:pPr>
        <w:spacing w:after="0" w:line="240" w:lineRule="auto"/>
        <w:jc w:val="both"/>
        <w:rPr>
          <w:rFonts w:ascii="Times New Roman" w:eastAsia="Times New Roman" w:hAnsi="Times New Roman" w:cs="Times New Roman"/>
          <w:noProof/>
          <w:sz w:val="24"/>
          <w:szCs w:val="24"/>
          <w:lang w:val="sr-Cyrl-CS"/>
        </w:rPr>
      </w:pPr>
    </w:p>
    <w:p w14:paraId="69486F8D"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AEC62BF"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7994E9CA"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0D9D14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F3DB9F4"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E138B7A"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EDA85E2" w14:textId="4ADE5EC7" w:rsidR="00021E33" w:rsidRPr="007A0529" w:rsidRDefault="00021E33" w:rsidP="007C737B">
      <w:pPr>
        <w:spacing w:after="0" w:line="240" w:lineRule="auto"/>
        <w:jc w:val="center"/>
        <w:rPr>
          <w:rFonts w:ascii="Times New Roman" w:eastAsia="Times New Roman" w:hAnsi="Times New Roman" w:cs="Times New Roman"/>
          <w:b/>
          <w:sz w:val="24"/>
          <w:szCs w:val="24"/>
          <w:lang w:val="sr-Cyrl-RS"/>
        </w:rPr>
      </w:pPr>
      <w:r w:rsidRPr="007A0529">
        <w:rPr>
          <w:rFonts w:ascii="Times New Roman" w:eastAsia="Times New Roman" w:hAnsi="Times New Roman" w:cs="Times New Roman"/>
          <w:b/>
          <w:sz w:val="24"/>
          <w:szCs w:val="24"/>
          <w:lang w:val="sr-Cyrl-RS"/>
        </w:rPr>
        <w:t>УПУТСТВО О НАЧИНУ СПРОВОЂЕЊА</w:t>
      </w:r>
    </w:p>
    <w:p w14:paraId="1923F9A4" w14:textId="1416233D" w:rsidR="00021E33" w:rsidRPr="00021E33" w:rsidRDefault="007C737B" w:rsidP="007C737B">
      <w:pPr>
        <w:spacing w:after="0" w:line="240" w:lineRule="auto"/>
        <w:jc w:val="center"/>
        <w:rPr>
          <w:rFonts w:ascii="Times New Roman" w:eastAsia="Times New Roman" w:hAnsi="Times New Roman" w:cs="Times New Roman"/>
          <w:sz w:val="24"/>
          <w:szCs w:val="24"/>
          <w:lang w:val="sr-Cyrl-RS"/>
        </w:rPr>
      </w:pPr>
      <w:r w:rsidRPr="007C737B">
        <w:rPr>
          <w:rFonts w:ascii="Times New Roman" w:eastAsia="Times New Roman" w:hAnsi="Times New Roman" w:cs="Times New Roman"/>
          <w:b/>
          <w:sz w:val="24"/>
          <w:szCs w:val="24"/>
          <w:lang w:val="sr-Cyrl-CS"/>
        </w:rPr>
        <w:t>ПРОГРАМ</w:t>
      </w:r>
      <w:r>
        <w:rPr>
          <w:rFonts w:ascii="Times New Roman" w:eastAsia="Times New Roman" w:hAnsi="Times New Roman" w:cs="Times New Roman"/>
          <w:b/>
          <w:sz w:val="24"/>
          <w:szCs w:val="24"/>
          <w:lang w:val="sr-Cyrl-CS"/>
        </w:rPr>
        <w:t>А</w:t>
      </w:r>
      <w:r w:rsidRPr="007C737B">
        <w:rPr>
          <w:rFonts w:ascii="Times New Roman" w:eastAsia="Times New Roman" w:hAnsi="Times New Roman" w:cs="Times New Roman"/>
          <w:b/>
          <w:sz w:val="24"/>
          <w:szCs w:val="24"/>
          <w:lang w:val="sr-Cyrl-CS"/>
        </w:rPr>
        <w:t xml:space="preserve"> ПОДРШКЕ ЗА РАЗВОЈ ПРЕДУЗЕТНИШТВА ЖЕНА НА СЕЛУ У 2024. ГОДИНИ</w:t>
      </w:r>
    </w:p>
    <w:p w14:paraId="142CC26D"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42B8BC5"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59DB29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DD8791B"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24AAFA7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E588D03"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362692B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00D8570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068F260C"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3CB35BEC"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7DA4F99"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D2C798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E3ED475" w14:textId="05F75463" w:rsidR="00021E33" w:rsidRDefault="00021E33" w:rsidP="00021E33">
      <w:pPr>
        <w:spacing w:after="0" w:line="240" w:lineRule="auto"/>
        <w:jc w:val="both"/>
        <w:rPr>
          <w:rFonts w:ascii="Times New Roman" w:eastAsia="Times New Roman" w:hAnsi="Times New Roman" w:cs="Times New Roman"/>
          <w:sz w:val="24"/>
          <w:szCs w:val="24"/>
          <w:lang w:val="sr-Cyrl-RS"/>
        </w:rPr>
      </w:pPr>
    </w:p>
    <w:p w14:paraId="7C6D0379" w14:textId="049AF0DB"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4716C1B2" w14:textId="2DA67AC5"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66C0AD5B" w14:textId="2ADF2BA5"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4E9A1DA6" w14:textId="6E9F1992"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68A4E7DA" w14:textId="6142B215" w:rsidR="00FF5039" w:rsidRDefault="00FF5039" w:rsidP="00021E33">
      <w:pPr>
        <w:spacing w:after="0" w:line="240" w:lineRule="auto"/>
        <w:jc w:val="both"/>
        <w:rPr>
          <w:rFonts w:ascii="Times New Roman" w:eastAsia="Times New Roman" w:hAnsi="Times New Roman" w:cs="Times New Roman"/>
          <w:sz w:val="24"/>
          <w:szCs w:val="24"/>
          <w:lang w:val="sr-Cyrl-RS"/>
        </w:rPr>
      </w:pPr>
    </w:p>
    <w:p w14:paraId="56B6BB13" w14:textId="77777777" w:rsidR="00FF5039" w:rsidRPr="00021E33" w:rsidRDefault="00FF5039" w:rsidP="00021E33">
      <w:pPr>
        <w:spacing w:after="0" w:line="240" w:lineRule="auto"/>
        <w:jc w:val="both"/>
        <w:rPr>
          <w:rFonts w:ascii="Times New Roman" w:eastAsia="Times New Roman" w:hAnsi="Times New Roman" w:cs="Times New Roman"/>
          <w:sz w:val="24"/>
          <w:szCs w:val="24"/>
          <w:lang w:val="sr-Cyrl-RS"/>
        </w:rPr>
      </w:pPr>
    </w:p>
    <w:p w14:paraId="5B6970FB"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77203D4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2ADB9C7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60D7830" w14:textId="77777777" w:rsidR="00021E33" w:rsidRPr="00021E33"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0DC89AD0" w14:textId="77777777" w:rsidR="00021E33" w:rsidRPr="00021E33"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62341BF7" w14:textId="02C503B7" w:rsidR="00021E33" w:rsidRPr="006D186F"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r w:rsidRPr="006D186F">
        <w:rPr>
          <w:rFonts w:ascii="Times New Roman" w:eastAsia="Times New Roman" w:hAnsi="Times New Roman" w:cs="Times New Roman"/>
          <w:b/>
          <w:bCs/>
          <w:color w:val="000000"/>
          <w:sz w:val="24"/>
          <w:szCs w:val="24"/>
          <w:lang w:val="sr-Cyrl-RS" w:eastAsia="en-GB"/>
        </w:rPr>
        <w:lastRenderedPageBreak/>
        <w:t>Увод</w:t>
      </w:r>
    </w:p>
    <w:p w14:paraId="0421B950" w14:textId="77777777" w:rsidR="00021E33" w:rsidRPr="006D186F"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29276268" w14:textId="77777777" w:rsidR="00102289" w:rsidRPr="006D186F" w:rsidRDefault="00021E33" w:rsidP="00021E33">
      <w:pPr>
        <w:spacing w:after="0" w:line="240" w:lineRule="auto"/>
        <w:ind w:firstLine="720"/>
        <w:jc w:val="both"/>
        <w:rPr>
          <w:rFonts w:ascii="Times New Roman" w:eastAsia="Times New Roman" w:hAnsi="Times New Roman" w:cs="Times New Roman"/>
          <w:color w:val="000000"/>
          <w:sz w:val="24"/>
          <w:szCs w:val="24"/>
          <w:lang w:val="sr-Cyrl-RS" w:eastAsia="en-GB"/>
        </w:rPr>
      </w:pPr>
      <w:r w:rsidRPr="006D186F">
        <w:rPr>
          <w:rFonts w:ascii="Times New Roman" w:eastAsia="Times New Roman" w:hAnsi="Times New Roman" w:cs="Times New Roman"/>
          <w:color w:val="000000"/>
          <w:sz w:val="24"/>
          <w:szCs w:val="24"/>
          <w:lang w:val="sr-Cyrl-RS" w:eastAsia="en-GB"/>
        </w:rPr>
        <w:tab/>
      </w:r>
    </w:p>
    <w:p w14:paraId="12130F19" w14:textId="6E4B5DA2" w:rsidR="0076736D"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У овом документу су дате детаљне информације потенцијалним корисницима o Програму </w:t>
      </w:r>
      <w:r w:rsidR="00B71BCA" w:rsidRPr="006D186F">
        <w:rPr>
          <w:rFonts w:ascii="Times New Roman" w:eastAsia="Times New Roman" w:hAnsi="Times New Roman" w:cs="Times New Roman"/>
          <w:sz w:val="24"/>
          <w:szCs w:val="24"/>
          <w:lang w:val="sr-Cyrl-CS"/>
        </w:rPr>
        <w:t>подршке за развој предузетништва жена на селу у 2024. години</w:t>
      </w:r>
      <w:r w:rsidR="0076736D" w:rsidRPr="006D186F" w:rsidDel="0076736D">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sz w:val="24"/>
          <w:szCs w:val="24"/>
          <w:lang w:val="sr-Cyrl-CS"/>
        </w:rPr>
        <w:t xml:space="preserve">(у даљем тексту: Програм), па из тих разлога молимо да га пажљиво прочитате како би, на најбољи начин, разумели предмет подршке, као и све услове, права и обавезе које проистичу из Програма. </w:t>
      </w:r>
    </w:p>
    <w:p w14:paraId="507D4798" w14:textId="77777777" w:rsidR="00B71BCA" w:rsidRPr="006D186F" w:rsidRDefault="00B71BCA" w:rsidP="00252C29">
      <w:pPr>
        <w:spacing w:after="0" w:line="240" w:lineRule="auto"/>
        <w:ind w:firstLine="480"/>
        <w:jc w:val="both"/>
        <w:rPr>
          <w:rFonts w:ascii="Times New Roman" w:hAnsi="Times New Roman"/>
          <w:sz w:val="24"/>
          <w:szCs w:val="24"/>
          <w:lang w:val="sr-Cyrl-CS"/>
        </w:rPr>
      </w:pPr>
    </w:p>
    <w:p w14:paraId="7EAAECEB" w14:textId="77777777" w:rsidR="00021E33" w:rsidRPr="006D186F" w:rsidRDefault="00021E33" w:rsidP="00021E33">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b/>
          <w:sz w:val="24"/>
          <w:szCs w:val="24"/>
          <w:lang w:val="sr-Cyrl-RS"/>
        </w:rPr>
        <w:tab/>
      </w:r>
    </w:p>
    <w:p w14:paraId="7E4FF49E" w14:textId="77777777" w:rsidR="00021E33" w:rsidRPr="006D186F" w:rsidRDefault="00021E33" w:rsidP="00021E33">
      <w:pPr>
        <w:spacing w:after="0" w:line="240" w:lineRule="auto"/>
        <w:jc w:val="both"/>
        <w:rPr>
          <w:rFonts w:ascii="Times New Roman" w:eastAsia="Calibri" w:hAnsi="Times New Roman" w:cs="Times New Roman"/>
          <w:b/>
          <w:sz w:val="24"/>
          <w:szCs w:val="24"/>
          <w:u w:val="single"/>
          <w:lang w:val="sr-Cyrl-RS"/>
        </w:rPr>
      </w:pPr>
      <w:r w:rsidRPr="006D186F">
        <w:rPr>
          <w:rFonts w:ascii="Times New Roman" w:eastAsia="Calibri" w:hAnsi="Times New Roman" w:cs="Times New Roman"/>
          <w:b/>
          <w:sz w:val="24"/>
          <w:szCs w:val="24"/>
          <w:u w:val="single"/>
          <w:lang w:val="sr-Cyrl-RS"/>
        </w:rPr>
        <w:t xml:space="preserve">1. Основни подаци о Програму </w:t>
      </w:r>
    </w:p>
    <w:p w14:paraId="5C685E56" w14:textId="77777777" w:rsidR="00021E33" w:rsidRPr="006D186F" w:rsidRDefault="00021E33" w:rsidP="00021E33">
      <w:pPr>
        <w:spacing w:after="0" w:line="240" w:lineRule="auto"/>
        <w:jc w:val="both"/>
        <w:rPr>
          <w:rFonts w:ascii="Times New Roman" w:eastAsia="Times New Roman" w:hAnsi="Times New Roman" w:cs="Times New Roman"/>
          <w:sz w:val="24"/>
          <w:szCs w:val="24"/>
          <w:lang w:val="sr-Cyrl-RS" w:eastAsia="en-GB"/>
        </w:rPr>
      </w:pPr>
    </w:p>
    <w:p w14:paraId="2AF7FCB5" w14:textId="7EAE103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Latn-RS"/>
        </w:rPr>
        <w:t>O</w:t>
      </w:r>
      <w:r w:rsidRPr="006D186F">
        <w:rPr>
          <w:rFonts w:ascii="Times New Roman" w:eastAsia="Times New Roman" w:hAnsi="Times New Roman" w:cs="Times New Roman"/>
          <w:sz w:val="24"/>
          <w:szCs w:val="24"/>
          <w:lang w:val="sr-Cyrl-RS"/>
        </w:rPr>
        <w:t xml:space="preserve">предељена средства за реализацију овог </w:t>
      </w:r>
      <w:r w:rsidR="0076736D" w:rsidRPr="006D186F">
        <w:rPr>
          <w:rFonts w:ascii="Times New Roman" w:eastAsia="Times New Roman" w:hAnsi="Times New Roman" w:cs="Times New Roman"/>
          <w:sz w:val="24"/>
          <w:szCs w:val="24"/>
          <w:lang w:val="sr-Latn-RS"/>
        </w:rPr>
        <w:t>п</w:t>
      </w:r>
      <w:r w:rsidRPr="006D186F">
        <w:rPr>
          <w:rFonts w:ascii="Times New Roman" w:eastAsia="Times New Roman" w:hAnsi="Times New Roman" w:cs="Times New Roman"/>
          <w:sz w:val="24"/>
          <w:szCs w:val="24"/>
          <w:lang w:val="sr-Cyrl-RS"/>
        </w:rPr>
        <w:t>рограма износе</w:t>
      </w:r>
      <w:r w:rsidR="006576B3" w:rsidRPr="006D186F">
        <w:rPr>
          <w:rFonts w:ascii="Times New Roman" w:eastAsia="Times New Roman" w:hAnsi="Times New Roman" w:cs="Times New Roman"/>
          <w:sz w:val="24"/>
          <w:szCs w:val="24"/>
          <w:lang w:val="sr-Cyrl-RS"/>
        </w:rPr>
        <w:t xml:space="preserve"> </w:t>
      </w:r>
      <w:r w:rsidR="00B71BCA" w:rsidRPr="006D186F">
        <w:rPr>
          <w:rFonts w:ascii="Times New Roman" w:eastAsia="Times New Roman" w:hAnsi="Times New Roman" w:cs="Times New Roman"/>
          <w:sz w:val="24"/>
          <w:szCs w:val="24"/>
          <w:lang w:val="sr-Cyrl-RS"/>
        </w:rPr>
        <w:t>30</w:t>
      </w:r>
      <w:r w:rsidRPr="006D186F">
        <w:rPr>
          <w:rFonts w:ascii="Times New Roman" w:eastAsia="Times New Roman" w:hAnsi="Times New Roman" w:cs="Times New Roman"/>
          <w:sz w:val="24"/>
          <w:szCs w:val="24"/>
          <w:lang w:val="sr-Cyrl-RS"/>
        </w:rPr>
        <w:t>.000.000,00 динара.</w:t>
      </w:r>
      <w:r w:rsidRPr="006D186F">
        <w:rPr>
          <w:rFonts w:ascii="Times New Roman" w:eastAsia="Times New Roman" w:hAnsi="Times New Roman" w:cs="Times New Roman"/>
          <w:sz w:val="24"/>
          <w:szCs w:val="24"/>
          <w:lang w:val="sr-Latn-RS"/>
        </w:rPr>
        <w:t xml:space="preserve"> </w:t>
      </w:r>
    </w:p>
    <w:p w14:paraId="06A68213" w14:textId="102BEBCA"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Calibri" w:hAnsi="Times New Roman" w:cs="Times New Roman"/>
          <w:sz w:val="24"/>
          <w:szCs w:val="24"/>
          <w:lang w:val="sr-Cyrl-CS"/>
        </w:rPr>
        <w:t xml:space="preserve">Јавни позив је отворен до </w:t>
      </w:r>
      <w:r w:rsidR="00B71BCA" w:rsidRPr="00853B4C">
        <w:rPr>
          <w:rFonts w:ascii="Times New Roman" w:eastAsia="Times New Roman" w:hAnsi="Times New Roman" w:cs="Times New Roman"/>
          <w:b/>
          <w:sz w:val="24"/>
          <w:szCs w:val="24"/>
          <w:lang w:val="sr-Cyrl-CS"/>
        </w:rPr>
        <w:t>10</w:t>
      </w:r>
      <w:r w:rsidRPr="00853B4C">
        <w:rPr>
          <w:rFonts w:ascii="Times New Roman" w:eastAsia="Times New Roman" w:hAnsi="Times New Roman" w:cs="Times New Roman"/>
          <w:b/>
          <w:sz w:val="24"/>
          <w:szCs w:val="24"/>
          <w:lang w:val="sr-Cyrl-CS"/>
        </w:rPr>
        <w:t xml:space="preserve">. </w:t>
      </w:r>
      <w:r w:rsidR="00B71BCA" w:rsidRPr="00853B4C">
        <w:rPr>
          <w:rFonts w:ascii="Times New Roman" w:eastAsia="Times New Roman" w:hAnsi="Times New Roman" w:cs="Times New Roman"/>
          <w:b/>
          <w:sz w:val="24"/>
          <w:szCs w:val="24"/>
          <w:lang w:val="sr-Cyrl-CS"/>
        </w:rPr>
        <w:t>септембра</w:t>
      </w:r>
      <w:r w:rsidR="0076736D" w:rsidRPr="00853B4C">
        <w:rPr>
          <w:rFonts w:ascii="Times New Roman" w:eastAsia="Times New Roman" w:hAnsi="Times New Roman" w:cs="Times New Roman"/>
          <w:b/>
          <w:sz w:val="24"/>
          <w:szCs w:val="24"/>
          <w:lang w:val="sr-Cyrl-CS"/>
        </w:rPr>
        <w:t xml:space="preserve"> </w:t>
      </w:r>
      <w:r w:rsidRPr="00853B4C">
        <w:rPr>
          <w:rFonts w:ascii="Times New Roman" w:eastAsia="Times New Roman" w:hAnsi="Times New Roman" w:cs="Times New Roman"/>
          <w:b/>
          <w:sz w:val="24"/>
          <w:szCs w:val="24"/>
          <w:lang w:val="sr-Cyrl-CS"/>
        </w:rPr>
        <w:t>202</w:t>
      </w:r>
      <w:r w:rsidR="0076736D" w:rsidRPr="00853B4C">
        <w:rPr>
          <w:rFonts w:ascii="Times New Roman" w:eastAsia="Times New Roman" w:hAnsi="Times New Roman" w:cs="Times New Roman"/>
          <w:b/>
          <w:sz w:val="24"/>
          <w:szCs w:val="24"/>
          <w:lang w:val="sr-Cyrl-CS"/>
        </w:rPr>
        <w:t>4</w:t>
      </w:r>
      <w:r w:rsidRPr="00853B4C">
        <w:rPr>
          <w:rFonts w:ascii="Times New Roman" w:eastAsia="Times New Roman" w:hAnsi="Times New Roman" w:cs="Times New Roman"/>
          <w:b/>
          <w:sz w:val="24"/>
          <w:szCs w:val="24"/>
          <w:lang w:val="sr-Cyrl-CS"/>
        </w:rPr>
        <w:t>. године</w:t>
      </w:r>
      <w:r w:rsidRPr="006D186F">
        <w:rPr>
          <w:rFonts w:ascii="Times New Roman" w:eastAsia="Times New Roman" w:hAnsi="Times New Roman" w:cs="Times New Roman"/>
          <w:sz w:val="24"/>
          <w:szCs w:val="24"/>
          <w:lang w:val="sr-Cyrl-CS"/>
        </w:rPr>
        <w:t xml:space="preserve">.  </w:t>
      </w:r>
    </w:p>
    <w:p w14:paraId="64AF385B" w14:textId="7D7825FD"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Информација о затварању јавног позива се објављује на сајту Министарства: </w:t>
      </w:r>
      <w:hyperlink r:id="rId8" w:history="1">
        <w:r w:rsidRPr="006D186F">
          <w:rPr>
            <w:rFonts w:ascii="Times New Roman" w:eastAsia="Times New Roman" w:hAnsi="Times New Roman" w:cs="Times New Roman"/>
            <w:color w:val="0000FF"/>
            <w:sz w:val="24"/>
            <w:szCs w:val="24"/>
            <w:u w:val="single"/>
            <w:lang w:val="sr-Cyrl-RS"/>
          </w:rPr>
          <w:t>www.privreda.gov.rs</w:t>
        </w:r>
      </w:hyperlink>
      <w:r w:rsidRPr="006D186F">
        <w:rPr>
          <w:rFonts w:ascii="Times New Roman" w:eastAsia="Times New Roman" w:hAnsi="Times New Roman" w:cs="Times New Roman"/>
          <w:sz w:val="24"/>
          <w:szCs w:val="24"/>
          <w:lang w:val="sr-Cyrl-RS"/>
        </w:rPr>
        <w:t xml:space="preserve">, </w:t>
      </w:r>
      <w:r w:rsidR="006576B3" w:rsidRPr="006D186F">
        <w:rPr>
          <w:rFonts w:ascii="Times New Roman" w:eastAsia="Times New Roman" w:hAnsi="Times New Roman" w:cs="Times New Roman"/>
          <w:sz w:val="24"/>
          <w:szCs w:val="24"/>
          <w:lang w:val="sr-Cyrl-RS"/>
        </w:rPr>
        <w:t>као и</w:t>
      </w:r>
      <w:r w:rsidR="006576B3" w:rsidRPr="006D186F">
        <w:rPr>
          <w:rFonts w:ascii="Times New Roman" w:eastAsia="Times New Roman" w:hAnsi="Times New Roman" w:cs="Times New Roman"/>
          <w:sz w:val="24"/>
          <w:szCs w:val="24"/>
          <w:lang w:val="sr-Latn-RS"/>
        </w:rPr>
        <w:t xml:space="preserve"> </w:t>
      </w:r>
      <w:r w:rsidR="00B71BCA" w:rsidRPr="006D186F">
        <w:rPr>
          <w:rFonts w:ascii="Times New Roman" w:eastAsia="Times New Roman" w:hAnsi="Times New Roman" w:cs="Times New Roman"/>
          <w:sz w:val="24"/>
          <w:szCs w:val="24"/>
          <w:lang w:val="sr-Cyrl-RS"/>
        </w:rPr>
        <w:t xml:space="preserve">Порталу предузетништва: </w:t>
      </w:r>
      <w:hyperlink r:id="rId9" w:history="1">
        <w:r w:rsidR="0076736D" w:rsidRPr="006D186F">
          <w:rPr>
            <w:rFonts w:ascii="Times New Roman" w:eastAsia="Times New Roman" w:hAnsi="Times New Roman" w:cs="Times New Roman"/>
            <w:color w:val="0000FF"/>
            <w:sz w:val="24"/>
            <w:szCs w:val="24"/>
            <w:u w:val="single"/>
            <w:lang w:val="sr-Cyrl-RS"/>
          </w:rPr>
          <w:t>www.preduzetnistvo.gov.rs</w:t>
        </w:r>
      </w:hyperlink>
      <w:r w:rsidRPr="006D186F">
        <w:rPr>
          <w:rFonts w:ascii="Times New Roman" w:eastAsia="Times New Roman" w:hAnsi="Times New Roman" w:cs="Times New Roman"/>
          <w:sz w:val="24"/>
          <w:szCs w:val="24"/>
          <w:lang w:val="sr-Cyrl-RS"/>
        </w:rPr>
        <w:t>.</w:t>
      </w:r>
    </w:p>
    <w:p w14:paraId="3111DE0A" w14:textId="7777777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p>
    <w:p w14:paraId="157FFD74" w14:textId="6CC92BF7" w:rsidR="00021E33" w:rsidRPr="006D186F" w:rsidRDefault="00021E33" w:rsidP="0076736D">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b/>
          <w:sz w:val="24"/>
          <w:szCs w:val="24"/>
          <w:lang w:val="sr-Cyrl-RS"/>
        </w:rPr>
        <w:t>1.1.</w:t>
      </w:r>
      <w:r w:rsidRPr="006D186F">
        <w:rPr>
          <w:rFonts w:ascii="Times New Roman" w:eastAsia="Times New Roman" w:hAnsi="Times New Roman" w:cs="Times New Roman"/>
          <w:sz w:val="24"/>
          <w:szCs w:val="24"/>
          <w:lang w:val="sr-Cyrl-RS"/>
        </w:rPr>
        <w:t xml:space="preserve"> </w:t>
      </w:r>
      <w:r w:rsidRPr="006D186F">
        <w:rPr>
          <w:rFonts w:ascii="Times New Roman" w:eastAsia="Times New Roman" w:hAnsi="Times New Roman" w:cs="Times New Roman"/>
          <w:b/>
          <w:sz w:val="24"/>
          <w:szCs w:val="24"/>
          <w:lang w:val="sr-Cyrl-RS"/>
        </w:rPr>
        <w:t>Предмет Програма</w:t>
      </w:r>
      <w:r w:rsidR="00B71BCA" w:rsidRPr="006D186F">
        <w:rPr>
          <w:rFonts w:ascii="Times New Roman" w:eastAsia="Times New Roman" w:hAnsi="Times New Roman" w:cs="Times New Roman"/>
          <w:sz w:val="24"/>
          <w:szCs w:val="24"/>
          <w:lang w:val="sr-Cyrl-RS"/>
        </w:rPr>
        <w:t xml:space="preserve"> је </w:t>
      </w:r>
      <w:r w:rsidRPr="006D186F">
        <w:rPr>
          <w:rFonts w:ascii="Times New Roman" w:eastAsia="Times New Roman" w:hAnsi="Times New Roman" w:cs="Times New Roman"/>
          <w:sz w:val="24"/>
          <w:szCs w:val="24"/>
          <w:lang w:val="sr-Cyrl-RS"/>
        </w:rPr>
        <w:t xml:space="preserve">финансирање </w:t>
      </w:r>
      <w:r w:rsidR="00B71BCA" w:rsidRPr="006D186F">
        <w:rPr>
          <w:rFonts w:ascii="Times New Roman" w:eastAsia="Times New Roman" w:hAnsi="Times New Roman" w:cs="Times New Roman"/>
          <w:sz w:val="24"/>
          <w:szCs w:val="24"/>
          <w:lang w:val="sr-Cyrl-RS"/>
        </w:rPr>
        <w:t>100</w:t>
      </w:r>
      <w:r w:rsidRPr="006D186F">
        <w:rPr>
          <w:rFonts w:ascii="Times New Roman" w:eastAsia="Times New Roman" w:hAnsi="Times New Roman" w:cs="Times New Roman"/>
          <w:sz w:val="24"/>
          <w:szCs w:val="24"/>
          <w:lang w:val="sr-Cyrl-RS"/>
        </w:rPr>
        <w:t xml:space="preserve">% </w:t>
      </w:r>
      <w:r w:rsidR="00B71BCA" w:rsidRPr="006D186F">
        <w:rPr>
          <w:rFonts w:ascii="Times New Roman" w:eastAsia="Times New Roman" w:hAnsi="Times New Roman" w:cs="Times New Roman"/>
          <w:sz w:val="24"/>
          <w:szCs w:val="24"/>
          <w:lang w:val="sr-Cyrl-RS"/>
        </w:rPr>
        <w:t>вредности  укупног улагања, укључујући порез на додату вредност</w:t>
      </w:r>
      <w:r w:rsidR="00B71BCA" w:rsidRPr="006D186F">
        <w:rPr>
          <w:rFonts w:ascii="Times New Roman" w:eastAsia="Times New Roman" w:hAnsi="Times New Roman" w:cs="Times New Roman"/>
          <w:sz w:val="24"/>
          <w:szCs w:val="24"/>
          <w:lang w:val="sr-Cyrl-CS"/>
        </w:rPr>
        <w:t>.</w:t>
      </w:r>
    </w:p>
    <w:p w14:paraId="24F24B7E"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p>
    <w:p w14:paraId="7E46D884"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 xml:space="preserve">1.2. Koрисници бесповратних средстава </w:t>
      </w:r>
    </w:p>
    <w:p w14:paraId="7EED458C"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Право да се пријаве на конкурс за доделу бесповратних средстава имају: </w:t>
      </w:r>
    </w:p>
    <w:p w14:paraId="7BD4499F" w14:textId="77777777" w:rsidR="00B71BCA" w:rsidRPr="006D186F" w:rsidRDefault="00B71BCA" w:rsidP="00B71BCA">
      <w:pPr>
        <w:pStyle w:val="ListParagraph"/>
        <w:numPr>
          <w:ilvl w:val="0"/>
          <w:numId w:val="17"/>
        </w:num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постојеће предузетнице и </w:t>
      </w:r>
    </w:p>
    <w:p w14:paraId="1FEE80F5" w14:textId="3F35B03F" w:rsidR="00B71BCA" w:rsidRPr="006D186F" w:rsidRDefault="00C46E13" w:rsidP="00B71BCA">
      <w:pPr>
        <w:pStyle w:val="ListParagraph"/>
        <w:numPr>
          <w:ilvl w:val="0"/>
          <w:numId w:val="17"/>
        </w:num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микро привредна друштва</w:t>
      </w:r>
      <w:r w:rsidR="00B71BCA" w:rsidRPr="006D186F">
        <w:rPr>
          <w:rFonts w:ascii="Times New Roman" w:eastAsia="Times New Roman" w:hAnsi="Times New Roman" w:cs="Times New Roman"/>
          <w:sz w:val="24"/>
          <w:szCs w:val="24"/>
          <w:lang w:val="sr-Cyrl-CS"/>
        </w:rPr>
        <w:t xml:space="preserve"> чији је оснивач, законски заступник, оста</w:t>
      </w:r>
      <w:r w:rsidR="00E01D9D" w:rsidRPr="006D186F">
        <w:rPr>
          <w:rFonts w:ascii="Times New Roman" w:eastAsia="Times New Roman" w:hAnsi="Times New Roman" w:cs="Times New Roman"/>
          <w:sz w:val="24"/>
          <w:szCs w:val="24"/>
          <w:lang w:val="sr-Cyrl-CS"/>
        </w:rPr>
        <w:t xml:space="preserve">ли заступник и пословођа жена </w:t>
      </w:r>
    </w:p>
    <w:p w14:paraId="082ECED4" w14:textId="5217F6C9" w:rsidR="00B71BCA" w:rsidRPr="006D186F" w:rsidRDefault="00E01D9D" w:rsidP="00B71BCA">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која су регистрована у Агенцији за привредне регистре (у даљем тексту: АПР) најкасније 31.12.2023. године и која своју привредну делатност за чију реализацију се средства потражују, обављају у сеоском подручју. Сеоским подручјем, у смислу овог програма, сматраће се свако подручје које се </w:t>
      </w:r>
      <w:r w:rsidRPr="006D186F">
        <w:rPr>
          <w:rFonts w:ascii="Times New Roman" w:eastAsia="Times New Roman" w:hAnsi="Times New Roman" w:cs="Times New Roman"/>
          <w:b/>
          <w:sz w:val="24"/>
          <w:szCs w:val="24"/>
          <w:u w:val="single"/>
          <w:lang w:val="sr-Cyrl-CS"/>
        </w:rPr>
        <w:t>не налази</w:t>
      </w:r>
      <w:r w:rsidRPr="006D186F">
        <w:rPr>
          <w:rFonts w:ascii="Times New Roman" w:eastAsia="Times New Roman" w:hAnsi="Times New Roman" w:cs="Times New Roman"/>
          <w:sz w:val="24"/>
          <w:szCs w:val="24"/>
          <w:lang w:val="sr-Cyrl-CS"/>
        </w:rPr>
        <w:t xml:space="preserve"> на списку урбаних подручја дефинисаних у Прилогу бр.1.</w:t>
      </w:r>
    </w:p>
    <w:p w14:paraId="2786C960" w14:textId="352B167F" w:rsidR="00B71BCA" w:rsidRPr="006D186F" w:rsidRDefault="00B71BCA" w:rsidP="00E01D9D">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У привредном друштву које има више оснивача, минимални удео, који мора бити у власништву једне или више жена, је 50%. У привредном друштву које има више законских заступника </w:t>
      </w:r>
      <w:r w:rsidR="004065CC">
        <w:rPr>
          <w:rFonts w:ascii="Times New Roman" w:eastAsia="Times New Roman" w:hAnsi="Times New Roman" w:cs="Times New Roman"/>
          <w:sz w:val="24"/>
          <w:szCs w:val="24"/>
          <w:lang w:val="sr-Cyrl-CS"/>
        </w:rPr>
        <w:t>односно код предузетника који има више</w:t>
      </w:r>
      <w:r w:rsidRPr="006D186F">
        <w:rPr>
          <w:rFonts w:ascii="Times New Roman" w:eastAsia="Times New Roman" w:hAnsi="Times New Roman" w:cs="Times New Roman"/>
          <w:sz w:val="24"/>
          <w:szCs w:val="24"/>
          <w:lang w:val="sr-Cyrl-CS"/>
        </w:rPr>
        <w:t xml:space="preserve"> пословођа, сви они морају бити жене.</w:t>
      </w:r>
    </w:p>
    <w:p w14:paraId="7A1041BF" w14:textId="78E83AD1" w:rsidR="00021E33" w:rsidRPr="006D186F" w:rsidRDefault="00B71BCA" w:rsidP="00E01D9D">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CS"/>
        </w:rPr>
        <w:t>Оснивач привредног субјекта може бити искључиво физичко лице. 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r w:rsidR="00021E33" w:rsidRPr="006D186F">
        <w:rPr>
          <w:rFonts w:ascii="Times New Roman" w:eastAsia="Times New Roman" w:hAnsi="Times New Roman" w:cs="Times New Roman"/>
          <w:sz w:val="24"/>
          <w:szCs w:val="24"/>
          <w:lang w:val="sr-Cyrl-RS"/>
        </w:rPr>
        <w:tab/>
      </w:r>
    </w:p>
    <w:p w14:paraId="3362BCAA" w14:textId="77777777" w:rsidR="00C46E13" w:rsidRPr="006D186F" w:rsidRDefault="00C46E13" w:rsidP="00021E33">
      <w:pPr>
        <w:spacing w:after="0" w:line="240" w:lineRule="auto"/>
        <w:jc w:val="both"/>
        <w:rPr>
          <w:rFonts w:ascii="Times New Roman" w:eastAsia="Times New Roman" w:hAnsi="Times New Roman" w:cs="Times New Roman"/>
          <w:b/>
          <w:sz w:val="24"/>
          <w:szCs w:val="24"/>
          <w:u w:val="single"/>
          <w:lang w:val="sr-Cyrl-RS"/>
        </w:rPr>
      </w:pPr>
    </w:p>
    <w:p w14:paraId="5CB74594" w14:textId="189E3E74"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 xml:space="preserve">2. Намена бесповратних средстава </w:t>
      </w:r>
    </w:p>
    <w:p w14:paraId="7DF52F14"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RS"/>
        </w:rPr>
      </w:pPr>
    </w:p>
    <w:p w14:paraId="421C1D2F" w14:textId="05E40A42" w:rsidR="00021E33" w:rsidRPr="006D186F" w:rsidRDefault="00021E33" w:rsidP="0076736D">
      <w:pPr>
        <w:spacing w:after="0" w:line="240" w:lineRule="auto"/>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b/>
          <w:sz w:val="24"/>
          <w:szCs w:val="24"/>
          <w:lang w:val="sr-Latn-RS"/>
        </w:rPr>
        <w:t>2.1</w:t>
      </w:r>
      <w:r w:rsidR="005261EF" w:rsidRPr="006D186F">
        <w:rPr>
          <w:rFonts w:ascii="Times New Roman" w:eastAsia="Times New Roman" w:hAnsi="Times New Roman" w:cs="Times New Roman"/>
          <w:b/>
          <w:sz w:val="24"/>
          <w:szCs w:val="24"/>
          <w:lang w:val="sr-Cyrl-RS"/>
        </w:rPr>
        <w:t>.</w:t>
      </w:r>
      <w:r w:rsidRPr="006D186F">
        <w:rPr>
          <w:rFonts w:ascii="Times New Roman" w:eastAsia="Times New Roman" w:hAnsi="Times New Roman" w:cs="Times New Roman"/>
          <w:sz w:val="24"/>
          <w:szCs w:val="24"/>
          <w:lang w:val="sr-Latn-RS"/>
        </w:rPr>
        <w:t xml:space="preserve"> </w:t>
      </w:r>
      <w:r w:rsidRPr="006D186F">
        <w:rPr>
          <w:rFonts w:ascii="Times New Roman" w:eastAsia="Times New Roman" w:hAnsi="Times New Roman" w:cs="Times New Roman"/>
          <w:b/>
          <w:sz w:val="24"/>
          <w:szCs w:val="24"/>
          <w:lang w:val="sr-Cyrl-CS"/>
        </w:rPr>
        <w:t>Средства опреде</w:t>
      </w:r>
      <w:r w:rsidR="00C46E13" w:rsidRPr="006D186F">
        <w:rPr>
          <w:rFonts w:ascii="Times New Roman" w:eastAsia="Times New Roman" w:hAnsi="Times New Roman" w:cs="Times New Roman"/>
          <w:b/>
          <w:sz w:val="24"/>
          <w:szCs w:val="24"/>
          <w:lang w:val="sr-Cyrl-CS"/>
        </w:rPr>
        <w:t xml:space="preserve">љена Програмом намењена су за </w:t>
      </w:r>
      <w:r w:rsidRPr="006D186F">
        <w:rPr>
          <w:rFonts w:ascii="Times New Roman" w:eastAsia="Times New Roman" w:hAnsi="Times New Roman" w:cs="Times New Roman"/>
          <w:b/>
          <w:sz w:val="24"/>
          <w:szCs w:val="24"/>
          <w:lang w:val="sr-Cyrl-CS"/>
        </w:rPr>
        <w:t>финансирање набавке:</w:t>
      </w:r>
    </w:p>
    <w:p w14:paraId="4E8661F6" w14:textId="77777777" w:rsidR="00C46E13" w:rsidRPr="006D186F" w:rsidRDefault="00C46E13" w:rsidP="00C46E1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1)</w:t>
      </w:r>
      <w:r w:rsidRPr="006D186F">
        <w:rPr>
          <w:rFonts w:ascii="Times New Roman" w:eastAsia="Times New Roman" w:hAnsi="Times New Roman" w:cs="Times New Roman"/>
          <w:sz w:val="24"/>
          <w:szCs w:val="24"/>
          <w:lang w:val="sr-Cyrl-CS"/>
        </w:rPr>
        <w:tab/>
        <w:t xml:space="preserve">нове опреме која се користи за складиштење, прераду и паковање пољопривредних производа и </w:t>
      </w:r>
    </w:p>
    <w:p w14:paraId="570358E7" w14:textId="1468E96B" w:rsidR="00021E33" w:rsidRPr="006D186F" w:rsidRDefault="00C46E13" w:rsidP="00C46E1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2)</w:t>
      </w:r>
      <w:r w:rsidRPr="006D186F">
        <w:rPr>
          <w:rFonts w:ascii="Times New Roman" w:eastAsia="Times New Roman" w:hAnsi="Times New Roman" w:cs="Times New Roman"/>
          <w:sz w:val="24"/>
          <w:szCs w:val="24"/>
          <w:lang w:val="sr-Cyrl-CS"/>
        </w:rPr>
        <w:tab/>
        <w:t>репроматеријала чији трошкови набавке могу да учествују до 25% у структури укупног улагања за која се потражују средства Програма.</w:t>
      </w:r>
    </w:p>
    <w:p w14:paraId="41CB0EBA" w14:textId="77777777" w:rsidR="00A62807" w:rsidRPr="006D186F" w:rsidRDefault="00A62807" w:rsidP="00021E33">
      <w:pPr>
        <w:spacing w:after="0" w:line="240" w:lineRule="auto"/>
        <w:ind w:firstLine="720"/>
        <w:jc w:val="both"/>
        <w:rPr>
          <w:rFonts w:ascii="Times New Roman" w:eastAsia="Times New Roman" w:hAnsi="Times New Roman" w:cs="Times New Roman"/>
          <w:b/>
          <w:sz w:val="24"/>
          <w:szCs w:val="24"/>
          <w:lang w:val="sr-Cyrl-CS"/>
        </w:rPr>
      </w:pPr>
    </w:p>
    <w:p w14:paraId="25195565" w14:textId="1ACF3056" w:rsidR="00021E33" w:rsidRPr="006D186F" w:rsidRDefault="00021E33" w:rsidP="005261EF">
      <w:pPr>
        <w:spacing w:after="0" w:line="240" w:lineRule="auto"/>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b/>
          <w:sz w:val="24"/>
          <w:szCs w:val="24"/>
          <w:lang w:val="sr-Cyrl-CS"/>
        </w:rPr>
        <w:t>2.2</w:t>
      </w:r>
      <w:r w:rsidR="005261EF" w:rsidRPr="006D186F">
        <w:rPr>
          <w:rFonts w:ascii="Times New Roman" w:eastAsia="Times New Roman" w:hAnsi="Times New Roman" w:cs="Times New Roman"/>
          <w:b/>
          <w:sz w:val="24"/>
          <w:szCs w:val="24"/>
          <w:lang w:val="sr-Cyrl-CS"/>
        </w:rPr>
        <w:t>.</w:t>
      </w:r>
      <w:r w:rsidRPr="006D186F">
        <w:rPr>
          <w:rFonts w:ascii="Times New Roman" w:eastAsia="Times New Roman" w:hAnsi="Times New Roman" w:cs="Times New Roman"/>
          <w:b/>
          <w:sz w:val="24"/>
          <w:szCs w:val="24"/>
          <w:lang w:val="sr-Cyrl-CS"/>
        </w:rPr>
        <w:t xml:space="preserve"> Средства за реализацију Програма се не могу користити за:</w:t>
      </w:r>
    </w:p>
    <w:p w14:paraId="4F759945"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1) покривање трошкова који су у вези са набавком опреме као што су: царински и административни трошкови, трошкови транспорта, шпедиције, складиштења и манипулације и др.; </w:t>
      </w:r>
    </w:p>
    <w:p w14:paraId="6D85D065"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lastRenderedPageBreak/>
        <w:t>2) рефундацију средстава за већ набављену (авансирану, плаћену или испоручену) опрему и репроматеријал;</w:t>
      </w:r>
    </w:p>
    <w:p w14:paraId="419894D9"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3) зајмове и рате за отплату кредита, као и за репрограм кредитa;</w:t>
      </w:r>
    </w:p>
    <w:p w14:paraId="159320E0" w14:textId="5054764D"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4) набавку опреме коју подносилац захтева за доделу бесповратних средстава сам производи и</w:t>
      </w:r>
    </w:p>
    <w:p w14:paraId="51329486" w14:textId="3B4F6031" w:rsidR="005261EF"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5) остале трошкове који нису у складу са наменом Програма.</w:t>
      </w:r>
    </w:p>
    <w:p w14:paraId="6F29FCCF" w14:textId="3D8ACC89" w:rsidR="00FF5039" w:rsidRDefault="00FF5039" w:rsidP="00FF5039">
      <w:pPr>
        <w:spacing w:after="0" w:line="240" w:lineRule="auto"/>
        <w:ind w:firstLine="426"/>
        <w:jc w:val="both"/>
        <w:rPr>
          <w:rFonts w:ascii="Times New Roman" w:eastAsia="Times New Roman" w:hAnsi="Times New Roman" w:cs="Times New Roman"/>
          <w:snapToGrid w:val="0"/>
          <w:sz w:val="24"/>
          <w:szCs w:val="24"/>
          <w:lang w:val="sr-Cyrl-CS"/>
        </w:rPr>
      </w:pPr>
    </w:p>
    <w:p w14:paraId="10D57AD7" w14:textId="284CA583" w:rsidR="00A8188C" w:rsidRPr="006D186F" w:rsidRDefault="00A8188C" w:rsidP="00FF5039">
      <w:pPr>
        <w:spacing w:after="0" w:line="240" w:lineRule="auto"/>
        <w:ind w:firstLine="426"/>
        <w:jc w:val="both"/>
        <w:rPr>
          <w:rFonts w:ascii="Times New Roman" w:eastAsia="Times New Roman" w:hAnsi="Times New Roman" w:cs="Times New Roman"/>
          <w:snapToGrid w:val="0"/>
          <w:sz w:val="24"/>
          <w:szCs w:val="24"/>
          <w:lang w:val="sr-Cyrl-CS"/>
        </w:rPr>
      </w:pPr>
      <w:r>
        <w:rPr>
          <w:rFonts w:ascii="Times New Roman" w:eastAsia="Times New Roman" w:hAnsi="Times New Roman" w:cs="Times New Roman"/>
          <w:snapToGrid w:val="0"/>
          <w:sz w:val="24"/>
          <w:szCs w:val="24"/>
          <w:lang w:val="sr-Cyrl-CS"/>
        </w:rPr>
        <w:t xml:space="preserve">Набавка репроматеријала не може бити целокупно инвестиционо улагање већ само до 25% </w:t>
      </w:r>
      <w:r w:rsidR="00857DD7">
        <w:rPr>
          <w:rFonts w:ascii="Times New Roman" w:eastAsia="Times New Roman" w:hAnsi="Times New Roman" w:cs="Times New Roman"/>
          <w:snapToGrid w:val="0"/>
          <w:sz w:val="24"/>
          <w:szCs w:val="24"/>
          <w:lang w:val="sr-Cyrl-CS"/>
        </w:rPr>
        <w:t xml:space="preserve">укупне вредности </w:t>
      </w:r>
      <w:r>
        <w:rPr>
          <w:rFonts w:ascii="Times New Roman" w:eastAsia="Times New Roman" w:hAnsi="Times New Roman" w:cs="Times New Roman"/>
          <w:snapToGrid w:val="0"/>
          <w:sz w:val="24"/>
          <w:szCs w:val="24"/>
          <w:lang w:val="sr-Cyrl-CS"/>
        </w:rPr>
        <w:t>док се преостали део мора односити на опрему.</w:t>
      </w:r>
    </w:p>
    <w:p w14:paraId="59356368" w14:textId="77777777" w:rsidR="005261EF" w:rsidRPr="006D186F" w:rsidRDefault="005261EF" w:rsidP="005261EF">
      <w:pPr>
        <w:spacing w:after="0" w:line="240" w:lineRule="auto"/>
        <w:ind w:firstLine="480"/>
        <w:jc w:val="both"/>
        <w:rPr>
          <w:rFonts w:ascii="Times New Roman" w:hAnsi="Times New Roman"/>
          <w:noProof/>
          <w:sz w:val="24"/>
          <w:szCs w:val="24"/>
          <w:lang w:val="sr-Cyrl-RS"/>
        </w:rPr>
      </w:pPr>
      <w:r w:rsidRPr="006D186F">
        <w:rPr>
          <w:rFonts w:ascii="Times New Roman" w:hAnsi="Times New Roman"/>
          <w:noProof/>
          <w:sz w:val="24"/>
          <w:szCs w:val="24"/>
          <w:lang w:val="sr-Cyrl-RS"/>
        </w:rPr>
        <w:t>Сврха и намена инвестиционог улагања мора бити у складу са природом делатности привредног субјекта.</w:t>
      </w:r>
    </w:p>
    <w:p w14:paraId="7B4E3922" w14:textId="3ACCCF08" w:rsidR="005261EF" w:rsidRPr="006D186F" w:rsidRDefault="005261EF" w:rsidP="00252C29">
      <w:pPr>
        <w:spacing w:after="0" w:line="240" w:lineRule="auto"/>
        <w:ind w:firstLine="480"/>
        <w:jc w:val="both"/>
        <w:rPr>
          <w:rFonts w:ascii="Times New Roman" w:hAnsi="Times New Roman"/>
          <w:noProof/>
          <w:sz w:val="24"/>
          <w:szCs w:val="24"/>
          <w:lang w:val="sr-Cyrl-CS"/>
        </w:rPr>
      </w:pPr>
      <w:r w:rsidRPr="006D186F">
        <w:rPr>
          <w:rFonts w:ascii="Times New Roman" w:hAnsi="Times New Roman"/>
          <w:noProof/>
          <w:sz w:val="24"/>
          <w:szCs w:val="24"/>
          <w:lang w:val="sr-Cyrl-CS"/>
        </w:rPr>
        <w:t>Средства по овом програму не могу</w:t>
      </w:r>
      <w:r w:rsidR="000F6188" w:rsidRPr="006D186F">
        <w:rPr>
          <w:rFonts w:ascii="Times New Roman" w:hAnsi="Times New Roman"/>
          <w:noProof/>
          <w:sz w:val="24"/>
          <w:szCs w:val="24"/>
          <w:lang w:val="sr-Cyrl-CS"/>
        </w:rPr>
        <w:t xml:space="preserve"> се користити за набавку опреме</w:t>
      </w:r>
      <w:r w:rsidRPr="006D186F">
        <w:rPr>
          <w:rFonts w:ascii="Times New Roman" w:hAnsi="Times New Roman"/>
          <w:noProof/>
          <w:sz w:val="24"/>
          <w:szCs w:val="24"/>
          <w:lang w:val="sr-Cyrl-CS"/>
        </w:rPr>
        <w:t xml:space="preserve"> превасходно намењене даљем изнајмљивању или опреме која ради на принципу самоуслуживања, као ни у сврху шпекулативних радњи.</w:t>
      </w:r>
    </w:p>
    <w:p w14:paraId="467D248D" w14:textId="77777777" w:rsidR="00FF5039" w:rsidRPr="006D186F" w:rsidRDefault="00FF5039" w:rsidP="00021E33">
      <w:pPr>
        <w:spacing w:after="0" w:line="240" w:lineRule="auto"/>
        <w:ind w:firstLine="480"/>
        <w:jc w:val="both"/>
        <w:rPr>
          <w:rFonts w:ascii="Times New Roman" w:hAnsi="Times New Roman"/>
          <w:noProof/>
          <w:sz w:val="24"/>
          <w:szCs w:val="24"/>
          <w:lang w:val="sr-Cyrl-CS"/>
        </w:rPr>
      </w:pPr>
      <w:r w:rsidRPr="006D186F">
        <w:rPr>
          <w:rFonts w:ascii="Times New Roman" w:hAnsi="Times New Roman"/>
          <w:noProof/>
          <w:sz w:val="24"/>
          <w:szCs w:val="24"/>
          <w:lang w:val="sr-Cyrl-CS"/>
        </w:rPr>
        <w:t>Средства се не могу користити за набавку ручног алата, као ни возила.</w:t>
      </w:r>
    </w:p>
    <w:p w14:paraId="523B3DA6" w14:textId="27B0D8E2"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Трошкови монтаже, инсталирања опреме, и обуке могу бити признати уколико су исказани као посебне ставке на истој профактури. </w:t>
      </w:r>
    </w:p>
    <w:p w14:paraId="793C4341" w14:textId="77777777" w:rsidR="005261EF" w:rsidRPr="006D186F" w:rsidRDefault="005261EF" w:rsidP="005261EF">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Опрема која је предмет Програма, односно за чију се набавку додељују бесповратна средства, не може бити купљена од физичког лица, осим ако је продавац опреме предузетник. </w:t>
      </w:r>
    </w:p>
    <w:p w14:paraId="45B8E7A4" w14:textId="267BA1D8" w:rsidR="00021E33" w:rsidRPr="006D186F" w:rsidRDefault="005261EF" w:rsidP="00274328">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hAnsi="Times New Roman"/>
          <w:noProof/>
          <w:sz w:val="24"/>
          <w:szCs w:val="24"/>
          <w:lang w:val="sr-Cyrl-CS"/>
        </w:rPr>
        <w:t>Опрема не сме да буде испоручена нити плаћена делимично или у целости пре датума доношења решења о додели бесповратних средстава</w:t>
      </w:r>
      <w:r w:rsidR="00021E33" w:rsidRPr="006D186F">
        <w:rPr>
          <w:rFonts w:ascii="Times New Roman" w:eastAsia="Times New Roman" w:hAnsi="Times New Roman" w:cs="Times New Roman"/>
          <w:sz w:val="24"/>
          <w:szCs w:val="24"/>
          <w:lang w:val="sr-Cyrl-RS"/>
        </w:rPr>
        <w:t>.</w:t>
      </w:r>
    </w:p>
    <w:p w14:paraId="1012A64B" w14:textId="77777777" w:rsidR="008F3D0B" w:rsidRPr="006D186F" w:rsidRDefault="008F3D0B" w:rsidP="00252C29">
      <w:pPr>
        <w:spacing w:after="0" w:line="240" w:lineRule="auto"/>
        <w:jc w:val="both"/>
        <w:rPr>
          <w:rFonts w:ascii="Times New Roman" w:eastAsia="Times New Roman" w:hAnsi="Times New Roman" w:cs="Times New Roman"/>
          <w:sz w:val="24"/>
          <w:szCs w:val="24"/>
          <w:lang w:val="sr-Cyrl-RS"/>
        </w:rPr>
      </w:pPr>
    </w:p>
    <w:p w14:paraId="0358D31C"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eastAsia="en-GB"/>
        </w:rPr>
      </w:pPr>
      <w:r w:rsidRPr="006D186F">
        <w:rPr>
          <w:rFonts w:ascii="Times New Roman" w:eastAsia="Times New Roman" w:hAnsi="Times New Roman" w:cs="Times New Roman"/>
          <w:b/>
          <w:sz w:val="24"/>
          <w:szCs w:val="24"/>
          <w:u w:val="single"/>
          <w:lang w:val="sr-Cyrl-RS" w:eastAsia="en-GB"/>
        </w:rPr>
        <w:t>3. Висина средстава која су на располагању корисницима</w:t>
      </w:r>
    </w:p>
    <w:p w14:paraId="01A78A54"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eastAsia="en-GB"/>
        </w:rPr>
      </w:pPr>
    </w:p>
    <w:p w14:paraId="56AF62C4" w14:textId="77777777" w:rsidR="00096A07" w:rsidRPr="006D186F" w:rsidRDefault="00021E33" w:rsidP="00252C29">
      <w:pPr>
        <w:spacing w:after="0" w:line="240" w:lineRule="auto"/>
        <w:ind w:firstLine="426"/>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Привредни субјекти који задовоље услове Програма </w:t>
      </w:r>
      <w:r w:rsidR="00096A07" w:rsidRPr="006D186F">
        <w:rPr>
          <w:rFonts w:ascii="Times New Roman" w:eastAsia="Times New Roman" w:hAnsi="Times New Roman" w:cs="Times New Roman"/>
          <w:sz w:val="24"/>
          <w:szCs w:val="24"/>
          <w:lang w:val="sr-Cyrl-RS"/>
        </w:rPr>
        <w:t xml:space="preserve">могу остварити право на </w:t>
      </w:r>
      <w:r w:rsidRPr="006D186F">
        <w:rPr>
          <w:rFonts w:ascii="Times New Roman" w:eastAsia="Times New Roman" w:hAnsi="Times New Roman" w:cs="Times New Roman"/>
          <w:sz w:val="24"/>
          <w:szCs w:val="24"/>
          <w:lang w:val="sr-Cyrl-RS"/>
        </w:rPr>
        <w:t xml:space="preserve">финансирање до </w:t>
      </w:r>
      <w:r w:rsidR="00096A07" w:rsidRPr="006D186F">
        <w:rPr>
          <w:rFonts w:ascii="Times New Roman" w:eastAsia="Times New Roman" w:hAnsi="Times New Roman" w:cs="Times New Roman"/>
          <w:sz w:val="24"/>
          <w:szCs w:val="24"/>
          <w:lang w:val="sr-Cyrl-RS"/>
        </w:rPr>
        <w:t>10</w:t>
      </w:r>
      <w:r w:rsidR="00274328" w:rsidRPr="006D186F">
        <w:rPr>
          <w:rFonts w:ascii="Times New Roman" w:eastAsia="Times New Roman" w:hAnsi="Times New Roman" w:cs="Times New Roman"/>
          <w:sz w:val="24"/>
          <w:szCs w:val="24"/>
          <w:lang w:val="sr-Cyrl-RS"/>
        </w:rPr>
        <w:t>0</w:t>
      </w:r>
      <w:r w:rsidRPr="006D186F">
        <w:rPr>
          <w:rFonts w:ascii="Times New Roman" w:eastAsia="Times New Roman" w:hAnsi="Times New Roman" w:cs="Times New Roman"/>
          <w:sz w:val="24"/>
          <w:szCs w:val="24"/>
          <w:lang w:val="sr-Cyrl-RS"/>
        </w:rPr>
        <w:t xml:space="preserve">% вредности набавке опреме која </w:t>
      </w:r>
      <w:r w:rsidR="00096A07" w:rsidRPr="006D186F">
        <w:rPr>
          <w:rFonts w:ascii="Times New Roman" w:eastAsia="Times New Roman" w:hAnsi="Times New Roman" w:cs="Times New Roman"/>
          <w:sz w:val="24"/>
          <w:szCs w:val="24"/>
          <w:lang w:val="sr-Cyrl-RS"/>
        </w:rPr>
        <w:t>је предмет улагања</w:t>
      </w:r>
      <w:r w:rsidRPr="006D186F">
        <w:rPr>
          <w:rFonts w:ascii="Times New Roman" w:eastAsia="Times New Roman" w:hAnsi="Times New Roman" w:cs="Times New Roman"/>
          <w:sz w:val="24"/>
          <w:szCs w:val="24"/>
          <w:lang w:val="sr-Cyrl-RS"/>
        </w:rPr>
        <w:t xml:space="preserve">. </w:t>
      </w:r>
    </w:p>
    <w:p w14:paraId="137271FD" w14:textId="356DD567" w:rsidR="00021E33" w:rsidRPr="006D186F" w:rsidRDefault="00A62807" w:rsidP="00252C29">
      <w:pPr>
        <w:spacing w:after="0" w:line="240" w:lineRule="auto"/>
        <w:ind w:firstLine="426"/>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Износ одобрене бесповратне</w:t>
      </w:r>
      <w:r w:rsidR="00274328" w:rsidRPr="006D186F">
        <w:rPr>
          <w:rFonts w:ascii="Times New Roman" w:eastAsia="Times New Roman" w:hAnsi="Times New Roman" w:cs="Times New Roman"/>
          <w:sz w:val="24"/>
          <w:szCs w:val="24"/>
          <w:lang w:val="sr-Cyrl-RS"/>
        </w:rPr>
        <w:t xml:space="preserve"> </w:t>
      </w:r>
      <w:r w:rsidR="00096A07" w:rsidRPr="006D186F">
        <w:rPr>
          <w:rFonts w:ascii="Times New Roman" w:eastAsia="Times New Roman" w:hAnsi="Times New Roman" w:cs="Times New Roman"/>
          <w:sz w:val="24"/>
          <w:szCs w:val="24"/>
          <w:lang w:val="sr-Cyrl-RS"/>
        </w:rPr>
        <w:t xml:space="preserve">помоћи </w:t>
      </w:r>
      <w:r w:rsidR="00021E33" w:rsidRPr="006D186F">
        <w:rPr>
          <w:rFonts w:ascii="Times New Roman" w:eastAsia="Times New Roman" w:hAnsi="Times New Roman" w:cs="Times New Roman"/>
          <w:sz w:val="24"/>
          <w:szCs w:val="24"/>
          <w:lang w:val="sr-Cyrl-RS"/>
        </w:rPr>
        <w:t xml:space="preserve">не може бити мањи од </w:t>
      </w:r>
      <w:r w:rsidR="00096A07" w:rsidRPr="006D186F">
        <w:rPr>
          <w:rFonts w:ascii="Times New Roman" w:eastAsia="Times New Roman" w:hAnsi="Times New Roman" w:cs="Times New Roman"/>
          <w:sz w:val="24"/>
          <w:szCs w:val="24"/>
          <w:lang w:val="sr-Cyrl-RS"/>
        </w:rPr>
        <w:t>300</w:t>
      </w:r>
      <w:r w:rsidR="00021E33" w:rsidRPr="006D186F">
        <w:rPr>
          <w:rFonts w:ascii="Times New Roman" w:eastAsia="Times New Roman" w:hAnsi="Times New Roman" w:cs="Times New Roman"/>
          <w:sz w:val="24"/>
          <w:szCs w:val="24"/>
          <w:lang w:val="sr-Cyrl-RS"/>
        </w:rPr>
        <w:t>.000,00 динара, нити већи од</w:t>
      </w:r>
      <w:r w:rsidR="00096A07" w:rsidRPr="006D186F">
        <w:rPr>
          <w:rFonts w:ascii="Times New Roman" w:eastAsia="Times New Roman" w:hAnsi="Times New Roman" w:cs="Times New Roman"/>
          <w:sz w:val="24"/>
          <w:szCs w:val="24"/>
          <w:lang w:val="sr-Cyrl-RS"/>
        </w:rPr>
        <w:t xml:space="preserve"> 5</w:t>
      </w:r>
      <w:r w:rsidR="00021E33" w:rsidRPr="006D186F">
        <w:rPr>
          <w:rFonts w:ascii="Times New Roman" w:eastAsia="Times New Roman" w:hAnsi="Times New Roman" w:cs="Times New Roman"/>
          <w:sz w:val="24"/>
          <w:szCs w:val="24"/>
          <w:lang w:val="sr-Cyrl-RS"/>
        </w:rPr>
        <w:t xml:space="preserve">00.000,00 динара. </w:t>
      </w:r>
      <w:r w:rsidR="00096A07" w:rsidRPr="006D186F">
        <w:rPr>
          <w:rFonts w:ascii="Times New Roman" w:eastAsia="Times New Roman" w:hAnsi="Times New Roman" w:cs="Times New Roman"/>
          <w:sz w:val="24"/>
          <w:szCs w:val="24"/>
          <w:lang w:val="sr-Cyrl-RS"/>
        </w:rPr>
        <w:t xml:space="preserve"> </w:t>
      </w:r>
    </w:p>
    <w:p w14:paraId="5ADD75B6" w14:textId="21356936" w:rsidR="00301DFC" w:rsidRPr="006D186F" w:rsidRDefault="00096A07" w:rsidP="00096A07">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Набавна вредност опреме је набавна цена опреме, са укљученим трошковима пореза на додату вредност, монтаже, инсталације и обуке, исказана у профактури која не укључује трошкове транспорта, као ни било које друге трошкове који су у вези са набавком опреме.</w:t>
      </w:r>
    </w:p>
    <w:p w14:paraId="4A2EF32F" w14:textId="77777777" w:rsidR="00096A07" w:rsidRPr="006D186F" w:rsidRDefault="00096A07" w:rsidP="00021E33">
      <w:pPr>
        <w:spacing w:after="0" w:line="240" w:lineRule="auto"/>
        <w:jc w:val="both"/>
        <w:rPr>
          <w:rFonts w:ascii="Times New Roman" w:eastAsia="Times New Roman" w:hAnsi="Times New Roman" w:cs="Times New Roman"/>
          <w:b/>
          <w:sz w:val="24"/>
          <w:szCs w:val="24"/>
          <w:lang w:val="sr-Cyrl-RS"/>
        </w:rPr>
      </w:pPr>
    </w:p>
    <w:p w14:paraId="7FED82CE"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 xml:space="preserve">4. Услови за учешће привредних субјеката у Програму </w:t>
      </w:r>
    </w:p>
    <w:p w14:paraId="55C01F08"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ab/>
      </w:r>
    </w:p>
    <w:p w14:paraId="756D7DE3" w14:textId="23531C2B" w:rsidR="00673663" w:rsidRPr="006D186F" w:rsidRDefault="00673663" w:rsidP="00FF5039">
      <w:pPr>
        <w:tabs>
          <w:tab w:val="left" w:pos="1100"/>
        </w:tabs>
        <w:spacing w:after="0" w:line="240" w:lineRule="auto"/>
        <w:ind w:firstLine="720"/>
        <w:jc w:val="both"/>
        <w:rPr>
          <w:rFonts w:ascii="Times New Roman" w:hAnsi="Times New Roman"/>
          <w:sz w:val="24"/>
          <w:szCs w:val="24"/>
          <w:lang w:val="sr-Cyrl-CS"/>
        </w:rPr>
      </w:pPr>
      <w:r w:rsidRPr="006D186F">
        <w:rPr>
          <w:rFonts w:ascii="Times New Roman" w:hAnsi="Times New Roman"/>
          <w:sz w:val="24"/>
          <w:szCs w:val="24"/>
          <w:lang w:val="ru-RU"/>
        </w:rPr>
        <w:t>Право на коришћење бесповратних средстава имају привредни субјекти који испуњавају следеће услове:</w:t>
      </w:r>
    </w:p>
    <w:p w14:paraId="04836714" w14:textId="66581244"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су поднели попуњен Захтев за доделу бесповратних средстава са неопходном документацијом;</w:t>
      </w:r>
    </w:p>
    <w:p w14:paraId="40161640" w14:textId="20016D3C"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i/>
          <w:sz w:val="24"/>
          <w:szCs w:val="24"/>
          <w:lang w:val="ru-RU"/>
        </w:rPr>
      </w:pPr>
      <w:r w:rsidRPr="006D186F">
        <w:rPr>
          <w:rFonts w:ascii="Times New Roman" w:hAnsi="Times New Roman"/>
          <w:sz w:val="24"/>
          <w:szCs w:val="24"/>
          <w:lang w:val="ru-RU"/>
        </w:rPr>
        <w:t xml:space="preserve">да су регистровани у АПР у складу са законом којим се уређује регистрација привредних субјеката, најкасније до 31. децембра 2023. </w:t>
      </w:r>
      <w:r w:rsidR="00FE653D" w:rsidRPr="006D186F">
        <w:rPr>
          <w:rFonts w:ascii="Times New Roman" w:hAnsi="Times New Roman"/>
          <w:sz w:val="24"/>
          <w:szCs w:val="24"/>
          <w:lang w:val="ru-RU"/>
        </w:rPr>
        <w:t>г</w:t>
      </w:r>
      <w:r w:rsidRPr="006D186F">
        <w:rPr>
          <w:rFonts w:ascii="Times New Roman" w:hAnsi="Times New Roman"/>
          <w:sz w:val="24"/>
          <w:szCs w:val="24"/>
          <w:lang w:val="ru-RU"/>
        </w:rPr>
        <w:t>одине</w:t>
      </w:r>
      <w:r w:rsidR="00FE653D" w:rsidRPr="006D186F">
        <w:rPr>
          <w:rFonts w:ascii="Times New Roman" w:hAnsi="Times New Roman"/>
          <w:sz w:val="24"/>
          <w:szCs w:val="24"/>
          <w:lang w:val="ru-RU"/>
        </w:rPr>
        <w:t xml:space="preserve"> –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Pr="006D186F">
        <w:rPr>
          <w:rFonts w:ascii="Times New Roman" w:hAnsi="Times New Roman"/>
          <w:i/>
          <w:sz w:val="24"/>
          <w:szCs w:val="24"/>
          <w:lang w:val="ru-RU"/>
        </w:rPr>
        <w:t>;</w:t>
      </w:r>
    </w:p>
    <w:p w14:paraId="2A6060A1" w14:textId="781AE312" w:rsidR="00673663" w:rsidRPr="006D186F" w:rsidRDefault="00FE653D" w:rsidP="00FF5039">
      <w:pPr>
        <w:pStyle w:val="ListParagraph"/>
        <w:numPr>
          <w:ilvl w:val="0"/>
          <w:numId w:val="18"/>
        </w:numPr>
        <w:tabs>
          <w:tab w:val="left" w:pos="993"/>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су педнели </w:t>
      </w:r>
      <w:r w:rsidR="00673663" w:rsidRPr="006D186F">
        <w:rPr>
          <w:rFonts w:ascii="Times New Roman" w:hAnsi="Times New Roman"/>
          <w:sz w:val="24"/>
          <w:szCs w:val="24"/>
          <w:lang w:val="ru-RU"/>
        </w:rPr>
        <w:t xml:space="preserve">доказ за обављање делатности за коју се набавља опрема, и то: </w:t>
      </w:r>
    </w:p>
    <w:p w14:paraId="4E67CFFD" w14:textId="77777777" w:rsidR="00673663" w:rsidRPr="006D186F" w:rsidRDefault="00673663" w:rsidP="00FF5039">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3.1 слике погона и постојећих машина; </w:t>
      </w:r>
    </w:p>
    <w:p w14:paraId="7FA2EC08" w14:textId="77777777" w:rsidR="00673663" w:rsidRPr="006D186F" w:rsidRDefault="00673663" w:rsidP="00FF5039">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3.2 картицу основних средстава, на дан 31. децембра 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 децембра 2023. године;</w:t>
      </w:r>
    </w:p>
    <w:p w14:paraId="2845E7EB" w14:textId="77777777" w:rsidR="00673663" w:rsidRPr="006D186F" w:rsidRDefault="00673663" w:rsidP="00FF5039">
      <w:pPr>
        <w:pStyle w:val="ListParagraph"/>
        <w:tabs>
          <w:tab w:val="left" w:pos="851"/>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lastRenderedPageBreak/>
        <w:t xml:space="preserve">      3.3 три фактуре за испоручен сопствени производ, из претходне две године, </w:t>
      </w:r>
      <w:r w:rsidRPr="006D186F">
        <w:rPr>
          <w:rFonts w:ascii="Times New Roman" w:hAnsi="Times New Roman"/>
          <w:sz w:val="24"/>
          <w:szCs w:val="24"/>
          <w:lang w:val="sr-Cyrl-RS"/>
        </w:rPr>
        <w:t xml:space="preserve">од купца са којим </w:t>
      </w:r>
      <w:r w:rsidRPr="006D186F">
        <w:rPr>
          <w:rFonts w:ascii="Times New Roman" w:hAnsi="Times New Roman"/>
          <w:sz w:val="24"/>
          <w:szCs w:val="24"/>
          <w:lang w:val="ru-RU"/>
        </w:rPr>
        <w:t xml:space="preserve"> нису у групи повезаних  лица;</w:t>
      </w:r>
    </w:p>
    <w:p w14:paraId="61CB3CA8" w14:textId="1F1F8B5C" w:rsidR="00FE653D" w:rsidRPr="006D186F" w:rsidRDefault="00673663" w:rsidP="007F7A24">
      <w:pPr>
        <w:pStyle w:val="ListParagraph"/>
        <w:numPr>
          <w:ilvl w:val="0"/>
          <w:numId w:val="18"/>
        </w:numPr>
        <w:ind w:left="0" w:firstLine="567"/>
        <w:rPr>
          <w:rFonts w:ascii="Times New Roman" w:hAnsi="Times New Roman"/>
          <w:b/>
          <w:i/>
          <w:sz w:val="24"/>
          <w:szCs w:val="24"/>
          <w:lang w:val="ru-RU"/>
        </w:rPr>
      </w:pPr>
      <w:r w:rsidRPr="006D186F">
        <w:rPr>
          <w:rFonts w:ascii="Times New Roman" w:hAnsi="Times New Roman"/>
          <w:sz w:val="24"/>
          <w:szCs w:val="24"/>
          <w:lang w:val="ru-RU"/>
        </w:rPr>
        <w:t>да над њима није покренут стечајни поступак или поступак ликвидације</w:t>
      </w:r>
      <w:r w:rsidR="00FE653D" w:rsidRPr="006D186F">
        <w:rPr>
          <w:rFonts w:ascii="Times New Roman" w:hAnsi="Times New Roman"/>
          <w:sz w:val="24"/>
          <w:szCs w:val="24"/>
          <w:lang w:val="ru-RU"/>
        </w:rPr>
        <w:t xml:space="preserve"> -</w:t>
      </w:r>
      <w:r w:rsidR="00FE653D" w:rsidRPr="006D186F">
        <w:t xml:space="preserve">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b/>
          <w:i/>
          <w:sz w:val="24"/>
          <w:szCs w:val="24"/>
          <w:lang w:val="ru-RU"/>
        </w:rPr>
        <w:t>;</w:t>
      </w:r>
    </w:p>
    <w:p w14:paraId="2DC4203A" w14:textId="0A149F85" w:rsidR="00673663" w:rsidRPr="007F7A24" w:rsidRDefault="00673663" w:rsidP="007F7A24">
      <w:pPr>
        <w:pStyle w:val="ListParagraph"/>
        <w:numPr>
          <w:ilvl w:val="0"/>
          <w:numId w:val="18"/>
        </w:numPr>
        <w:spacing w:after="0" w:line="240" w:lineRule="auto"/>
        <w:ind w:left="-142" w:firstLine="710"/>
        <w:jc w:val="both"/>
        <w:rPr>
          <w:rFonts w:ascii="Times New Roman" w:hAnsi="Times New Roman"/>
          <w:sz w:val="24"/>
          <w:szCs w:val="24"/>
          <w:lang w:val="ru-RU"/>
        </w:rPr>
      </w:pPr>
      <w:r w:rsidRPr="007F7A24">
        <w:rPr>
          <w:rFonts w:ascii="Times New Roman" w:hAnsi="Times New Roman"/>
          <w:sz w:val="24"/>
          <w:szCs w:val="24"/>
          <w:lang w:val="ru-RU"/>
        </w:rPr>
        <w:t>да су измирили доспеле обавезе јавних прихода</w:t>
      </w:r>
      <w:r w:rsidR="00FE653D" w:rsidRPr="007F7A24">
        <w:rPr>
          <w:rFonts w:ascii="Times New Roman" w:hAnsi="Times New Roman"/>
          <w:sz w:val="24"/>
          <w:szCs w:val="24"/>
          <w:lang w:val="ru-RU"/>
        </w:rPr>
        <w:t xml:space="preserve"> </w:t>
      </w:r>
      <w:r w:rsidR="007A5290" w:rsidRPr="007F7A24">
        <w:rPr>
          <w:rFonts w:ascii="Times New Roman" w:hAnsi="Times New Roman"/>
          <w:sz w:val="24"/>
          <w:szCs w:val="24"/>
          <w:lang w:val="ru-RU"/>
        </w:rPr>
        <w:t>–</w:t>
      </w:r>
      <w:r w:rsidR="00FE653D" w:rsidRPr="007F7A24">
        <w:rPr>
          <w:rFonts w:ascii="Times New Roman" w:hAnsi="Times New Roman"/>
          <w:sz w:val="24"/>
          <w:szCs w:val="24"/>
          <w:lang w:val="ru-RU"/>
        </w:rPr>
        <w:t xml:space="preserve"> </w:t>
      </w:r>
      <w:r w:rsidR="007A5290" w:rsidRPr="007F7A24">
        <w:rPr>
          <w:rFonts w:ascii="Times New Roman" w:hAnsi="Times New Roman"/>
          <w:b/>
          <w:i/>
          <w:sz w:val="24"/>
          <w:szCs w:val="24"/>
          <w:lang w:val="ru-RU"/>
        </w:rPr>
        <w:t>провера ће се вршити</w:t>
      </w:r>
      <w:r w:rsidR="00FE653D" w:rsidRPr="007F7A24">
        <w:rPr>
          <w:rFonts w:ascii="Times New Roman" w:hAnsi="Times New Roman"/>
          <w:b/>
          <w:i/>
          <w:sz w:val="24"/>
          <w:szCs w:val="24"/>
          <w:lang w:val="ru-RU"/>
        </w:rPr>
        <w:t xml:space="preserve"> преко web сервиса Пореске управе.</w:t>
      </w:r>
      <w:r w:rsidR="00FE653D" w:rsidRPr="007F7A24">
        <w:rPr>
          <w:rFonts w:ascii="Times New Roman" w:hAnsi="Times New Roman"/>
          <w:sz w:val="24"/>
          <w:szCs w:val="24"/>
          <w:lang w:val="ru-RU"/>
        </w:rPr>
        <w:t xml:space="preserve"> </w:t>
      </w:r>
      <w:r w:rsidR="00FE653D" w:rsidRPr="007F7A24">
        <w:rPr>
          <w:rFonts w:ascii="Times New Roman" w:hAnsi="Times New Roman"/>
          <w:b/>
          <w:i/>
          <w:sz w:val="24"/>
          <w:szCs w:val="24"/>
          <w:lang w:val="ru-RU"/>
        </w:rPr>
        <w:t>Пореске обавезе привредног субјекта морају бити измирене у тренутку попуњавања захтева</w:t>
      </w:r>
      <w:r w:rsidR="007A5290" w:rsidRPr="007F7A24">
        <w:rPr>
          <w:rFonts w:ascii="Times New Roman" w:hAnsi="Times New Roman"/>
          <w:sz w:val="24"/>
          <w:szCs w:val="24"/>
          <w:lang w:val="ru-RU"/>
        </w:rPr>
        <w:t>;</w:t>
      </w:r>
      <w:r w:rsidR="007F7A24" w:rsidRPr="007F7A24">
        <w:t xml:space="preserve"> </w:t>
      </w:r>
      <w:r w:rsidR="007F7A24" w:rsidRPr="007F7A24">
        <w:rPr>
          <w:rFonts w:ascii="Times New Roman" w:hAnsi="Times New Roman"/>
          <w:sz w:val="24"/>
          <w:szCs w:val="24"/>
          <w:lang w:val="ru-RU"/>
        </w:rPr>
        <w:t xml:space="preserve">Министарство ће пореске обавезе привредног субјекта проверавати након затварања Јавног позива и то на дан </w:t>
      </w:r>
      <w:r w:rsidR="007F7A24" w:rsidRPr="003656AD">
        <w:rPr>
          <w:rFonts w:ascii="Times New Roman" w:hAnsi="Times New Roman"/>
          <w:sz w:val="24"/>
          <w:szCs w:val="24"/>
          <w:lang w:val="ru-RU"/>
        </w:rPr>
        <w:t>1</w:t>
      </w:r>
      <w:r w:rsidR="003656AD" w:rsidRPr="003656AD">
        <w:rPr>
          <w:rFonts w:ascii="Times New Roman" w:hAnsi="Times New Roman"/>
          <w:sz w:val="24"/>
          <w:szCs w:val="24"/>
          <w:lang w:val="ru-RU"/>
        </w:rPr>
        <w:t>9</w:t>
      </w:r>
      <w:r w:rsidR="007F7A24" w:rsidRPr="003656AD">
        <w:rPr>
          <w:rFonts w:ascii="Times New Roman" w:hAnsi="Times New Roman"/>
          <w:sz w:val="24"/>
          <w:szCs w:val="24"/>
          <w:lang w:val="ru-RU"/>
        </w:rPr>
        <w:t xml:space="preserve">. </w:t>
      </w:r>
      <w:r w:rsidR="00AD3617">
        <w:rPr>
          <w:rFonts w:ascii="Times New Roman" w:hAnsi="Times New Roman"/>
          <w:sz w:val="24"/>
          <w:szCs w:val="24"/>
          <w:lang w:val="ru-RU"/>
        </w:rPr>
        <w:t>октобар</w:t>
      </w:r>
      <w:r w:rsidR="007F7A24" w:rsidRPr="003656AD">
        <w:rPr>
          <w:rFonts w:ascii="Times New Roman" w:hAnsi="Times New Roman"/>
          <w:sz w:val="24"/>
          <w:szCs w:val="24"/>
          <w:lang w:val="ru-RU"/>
        </w:rPr>
        <w:t xml:space="preserve"> и </w:t>
      </w:r>
      <w:r w:rsidR="003656AD" w:rsidRPr="003656AD">
        <w:rPr>
          <w:rFonts w:ascii="Times New Roman" w:hAnsi="Times New Roman"/>
          <w:sz w:val="24"/>
          <w:szCs w:val="24"/>
          <w:lang w:val="ru-RU"/>
        </w:rPr>
        <w:t>23</w:t>
      </w:r>
      <w:r w:rsidR="007F7A24" w:rsidRPr="007F7A24">
        <w:rPr>
          <w:rFonts w:ascii="Times New Roman" w:hAnsi="Times New Roman"/>
          <w:sz w:val="24"/>
          <w:szCs w:val="24"/>
          <w:lang w:val="ru-RU"/>
        </w:rPr>
        <w:t xml:space="preserve">. </w:t>
      </w:r>
      <w:r w:rsidR="00AD3617">
        <w:rPr>
          <w:rFonts w:ascii="Times New Roman" w:hAnsi="Times New Roman"/>
          <w:sz w:val="24"/>
          <w:szCs w:val="24"/>
          <w:lang w:val="ru-RU"/>
        </w:rPr>
        <w:t>октобар</w:t>
      </w:r>
      <w:r w:rsidR="007F7A24" w:rsidRPr="007F7A24">
        <w:rPr>
          <w:rFonts w:ascii="Times New Roman" w:hAnsi="Times New Roman"/>
          <w:sz w:val="24"/>
          <w:szCs w:val="24"/>
          <w:lang w:val="ru-RU"/>
        </w:rPr>
        <w:t xml:space="preserve"> 2024. године.</w:t>
      </w:r>
      <w:r w:rsidR="007F7A24">
        <w:rPr>
          <w:rFonts w:ascii="Times New Roman" w:hAnsi="Times New Roman"/>
          <w:sz w:val="24"/>
          <w:szCs w:val="24"/>
          <w:lang w:val="sr-Latn-RS"/>
        </w:rPr>
        <w:t xml:space="preserve"> </w:t>
      </w:r>
      <w:r w:rsidR="007F7A24" w:rsidRPr="007F7A24">
        <w:rPr>
          <w:rFonts w:ascii="Times New Roman" w:hAnsi="Times New Roman"/>
          <w:sz w:val="24"/>
          <w:szCs w:val="24"/>
          <w:lang w:val="ru-RU"/>
        </w:rPr>
        <w:t xml:space="preserve">Уколико пореске обавезе привредног субјекта не буду измирене </w:t>
      </w:r>
      <w:r w:rsidR="00AA227D">
        <w:rPr>
          <w:rFonts w:ascii="Times New Roman" w:hAnsi="Times New Roman"/>
          <w:sz w:val="24"/>
          <w:szCs w:val="24"/>
          <w:lang w:val="ru-RU"/>
        </w:rPr>
        <w:t xml:space="preserve">ни </w:t>
      </w:r>
      <w:r w:rsidR="007F7A24" w:rsidRPr="007F7A24">
        <w:rPr>
          <w:rFonts w:ascii="Times New Roman" w:hAnsi="Times New Roman"/>
          <w:sz w:val="24"/>
          <w:szCs w:val="24"/>
          <w:lang w:val="ru-RU"/>
        </w:rPr>
        <w:t xml:space="preserve">на </w:t>
      </w:r>
      <w:r w:rsidR="00AA227D">
        <w:rPr>
          <w:rFonts w:ascii="Times New Roman" w:hAnsi="Times New Roman"/>
          <w:sz w:val="24"/>
          <w:szCs w:val="24"/>
          <w:lang w:val="ru-RU"/>
        </w:rPr>
        <w:t xml:space="preserve">један од </w:t>
      </w:r>
      <w:r w:rsidR="007F7A24" w:rsidRPr="007F7A24">
        <w:rPr>
          <w:rFonts w:ascii="Times New Roman" w:hAnsi="Times New Roman"/>
          <w:sz w:val="24"/>
          <w:szCs w:val="24"/>
          <w:lang w:val="ru-RU"/>
        </w:rPr>
        <w:t>наведен</w:t>
      </w:r>
      <w:r w:rsidR="00AA227D">
        <w:rPr>
          <w:rFonts w:ascii="Times New Roman" w:hAnsi="Times New Roman"/>
          <w:sz w:val="24"/>
          <w:szCs w:val="24"/>
          <w:lang w:val="ru-RU"/>
        </w:rPr>
        <w:t>их</w:t>
      </w:r>
      <w:r w:rsidR="007F7A24" w:rsidRPr="007F7A24">
        <w:rPr>
          <w:rFonts w:ascii="Times New Roman" w:hAnsi="Times New Roman"/>
          <w:sz w:val="24"/>
          <w:szCs w:val="24"/>
          <w:lang w:val="ru-RU"/>
        </w:rPr>
        <w:t xml:space="preserve"> датум</w:t>
      </w:r>
      <w:r w:rsidR="00AA227D">
        <w:rPr>
          <w:rFonts w:ascii="Times New Roman" w:hAnsi="Times New Roman"/>
          <w:sz w:val="24"/>
          <w:szCs w:val="24"/>
          <w:lang w:val="ru-RU"/>
        </w:rPr>
        <w:t>а</w:t>
      </w:r>
      <w:r w:rsidR="007F7A24" w:rsidRPr="007F7A24">
        <w:rPr>
          <w:rFonts w:ascii="Times New Roman" w:hAnsi="Times New Roman"/>
          <w:sz w:val="24"/>
          <w:szCs w:val="24"/>
          <w:lang w:val="ru-RU"/>
        </w:rPr>
        <w:t>, захтев привредног субјекта ће бити одбијен</w:t>
      </w:r>
      <w:r w:rsidR="007F7A24">
        <w:rPr>
          <w:rFonts w:ascii="Times New Roman" w:hAnsi="Times New Roman"/>
          <w:sz w:val="24"/>
          <w:szCs w:val="24"/>
          <w:lang w:val="sr-Latn-RS"/>
        </w:rPr>
        <w:t>;</w:t>
      </w:r>
    </w:p>
    <w:p w14:paraId="58151D92" w14:textId="64CCC076" w:rsidR="00673663" w:rsidRPr="006D186F" w:rsidRDefault="00673663" w:rsidP="007F7A24">
      <w:pPr>
        <w:pStyle w:val="ListParagraph"/>
        <w:numPr>
          <w:ilvl w:val="0"/>
          <w:numId w:val="18"/>
        </w:numPr>
        <w:tabs>
          <w:tab w:val="left" w:pos="1100"/>
        </w:tabs>
        <w:spacing w:after="0" w:line="240" w:lineRule="auto"/>
        <w:ind w:left="0" w:firstLine="567"/>
        <w:jc w:val="both"/>
        <w:rPr>
          <w:rFonts w:ascii="Times New Roman" w:hAnsi="Times New Roman"/>
          <w:i/>
          <w:sz w:val="24"/>
          <w:szCs w:val="24"/>
          <w:lang w:val="ru-RU"/>
        </w:rPr>
      </w:pPr>
      <w:r w:rsidRPr="006D186F">
        <w:rPr>
          <w:rFonts w:ascii="Times New Roman" w:hAnsi="Times New Roman"/>
          <w:sz w:val="24"/>
          <w:szCs w:val="24"/>
          <w:lang w:val="ru-RU"/>
        </w:rPr>
        <w:t>да су у већинском приватном власништву</w:t>
      </w:r>
      <w:r w:rsidR="00FE653D" w:rsidRPr="006D186F">
        <w:rPr>
          <w:rFonts w:ascii="Times New Roman" w:hAnsi="Times New Roman"/>
          <w:sz w:val="24"/>
          <w:szCs w:val="24"/>
          <w:lang w:val="ru-RU"/>
        </w:rPr>
        <w:t xml:space="preserve"> -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i/>
          <w:sz w:val="24"/>
          <w:szCs w:val="24"/>
          <w:lang w:val="ru-RU"/>
        </w:rPr>
        <w:t>;</w:t>
      </w:r>
      <w:bookmarkStart w:id="0" w:name="_GoBack"/>
      <w:bookmarkEnd w:id="0"/>
    </w:p>
    <w:p w14:paraId="3D1C5556" w14:textId="7365B1D1" w:rsidR="00673663" w:rsidRPr="006D186F" w:rsidRDefault="00673663" w:rsidP="007F7A24">
      <w:pPr>
        <w:pStyle w:val="ListParagraph"/>
        <w:numPr>
          <w:ilvl w:val="0"/>
          <w:numId w:val="18"/>
        </w:numPr>
        <w:tabs>
          <w:tab w:val="left" w:pos="1100"/>
        </w:tabs>
        <w:spacing w:after="0" w:line="240" w:lineRule="auto"/>
        <w:ind w:left="0" w:firstLine="567"/>
        <w:jc w:val="both"/>
        <w:rPr>
          <w:rFonts w:ascii="Times New Roman" w:hAnsi="Times New Roman"/>
          <w:i/>
          <w:sz w:val="24"/>
          <w:szCs w:val="24"/>
          <w:lang w:val="ru-RU"/>
        </w:rPr>
      </w:pPr>
      <w:r w:rsidRPr="006D186F">
        <w:rPr>
          <w:rFonts w:ascii="Times New Roman" w:hAnsi="Times New Roman"/>
          <w:sz w:val="24"/>
          <w:szCs w:val="24"/>
          <w:lang w:val="ru-RU"/>
        </w:rPr>
        <w:t xml:space="preserve">да привредну делатност за чију реализацију се средства потражују, обављају у сеоском подручју </w:t>
      </w:r>
      <w:r w:rsidRPr="006D186F">
        <w:rPr>
          <w:rFonts w:ascii="Times New Roman" w:hAnsi="Times New Roman"/>
          <w:sz w:val="24"/>
          <w:szCs w:val="24"/>
          <w:lang w:val="sr-Cyrl-RS"/>
        </w:rPr>
        <w:t>дефинисаном у Прилогу бр.1</w:t>
      </w:r>
      <w:r w:rsidR="00FE653D" w:rsidRPr="006D186F">
        <w:rPr>
          <w:rFonts w:ascii="Times New Roman" w:hAnsi="Times New Roman"/>
          <w:sz w:val="24"/>
          <w:szCs w:val="24"/>
          <w:lang w:val="sr-Cyrl-RS"/>
        </w:rPr>
        <w:t xml:space="preserve"> -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Pr="006D186F">
        <w:rPr>
          <w:rFonts w:ascii="Times New Roman" w:hAnsi="Times New Roman"/>
          <w:i/>
          <w:sz w:val="24"/>
          <w:szCs w:val="24"/>
          <w:lang w:val="ru-RU"/>
        </w:rPr>
        <w:t>;</w:t>
      </w:r>
    </w:p>
    <w:p w14:paraId="0302A248" w14:textId="78D2A3EA" w:rsidR="00673663" w:rsidRPr="006D186F" w:rsidRDefault="00673663" w:rsidP="00874704">
      <w:pPr>
        <w:pStyle w:val="ListParagraph"/>
        <w:numPr>
          <w:ilvl w:val="0"/>
          <w:numId w:val="18"/>
        </w:numPr>
        <w:tabs>
          <w:tab w:val="left" w:pos="1100"/>
        </w:tabs>
        <w:spacing w:after="0" w:line="240" w:lineRule="auto"/>
        <w:ind w:left="0" w:firstLine="568"/>
        <w:jc w:val="both"/>
        <w:rPr>
          <w:rFonts w:ascii="Times New Roman" w:hAnsi="Times New Roman"/>
          <w:i/>
          <w:sz w:val="24"/>
          <w:szCs w:val="24"/>
          <w:lang w:val="ru-RU"/>
        </w:rPr>
      </w:pPr>
      <w:r w:rsidRPr="006D186F">
        <w:rPr>
          <w:rFonts w:ascii="Times New Roman" w:hAnsi="Times New Roman"/>
          <w:sz w:val="24"/>
          <w:szCs w:val="24"/>
          <w:lang w:val="ru-RU"/>
        </w:rPr>
        <w:t>да обављају делатност која према актуелној класификацији спада у СЕКТОР Ц – прерађивачка индустрија, ОБЛАСТ 10 - Производња прехрамбених производа</w:t>
      </w:r>
      <w:r w:rsidR="00FE653D" w:rsidRPr="006D186F">
        <w:rPr>
          <w:rFonts w:ascii="Times New Roman" w:hAnsi="Times New Roman"/>
          <w:sz w:val="24"/>
          <w:szCs w:val="24"/>
          <w:lang w:val="ru-RU"/>
        </w:rPr>
        <w:t xml:space="preserve"> </w:t>
      </w:r>
      <w:r w:rsidR="007A5290" w:rsidRPr="006D186F">
        <w:rPr>
          <w:rFonts w:ascii="Times New Roman" w:hAnsi="Times New Roman"/>
          <w:sz w:val="24"/>
          <w:szCs w:val="24"/>
          <w:lang w:val="ru-RU"/>
        </w:rPr>
        <w:t xml:space="preserve">-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i/>
          <w:sz w:val="24"/>
          <w:szCs w:val="24"/>
          <w:lang w:val="ru-RU"/>
        </w:rPr>
        <w:t>;</w:t>
      </w:r>
      <w:r w:rsidR="00874704">
        <w:rPr>
          <w:rFonts w:ascii="Times New Roman" w:hAnsi="Times New Roman"/>
          <w:i/>
          <w:sz w:val="24"/>
          <w:szCs w:val="24"/>
          <w:lang w:val="ru-RU"/>
        </w:rPr>
        <w:t xml:space="preserve"> </w:t>
      </w:r>
      <w:r w:rsidR="00874704" w:rsidRPr="00874704">
        <w:rPr>
          <w:rFonts w:ascii="Times New Roman" w:hAnsi="Times New Roman"/>
          <w:sz w:val="24"/>
          <w:szCs w:val="24"/>
          <w:lang w:val="ru-RU"/>
        </w:rPr>
        <w:t xml:space="preserve">Привредни субјекти који обављају </w:t>
      </w:r>
      <w:r w:rsidR="00874704">
        <w:rPr>
          <w:rFonts w:ascii="Times New Roman" w:hAnsi="Times New Roman"/>
          <w:sz w:val="24"/>
          <w:szCs w:val="24"/>
          <w:lang w:val="ru-RU"/>
        </w:rPr>
        <w:t>дозвољену</w:t>
      </w:r>
      <w:r w:rsidR="00874704" w:rsidRPr="00874704">
        <w:rPr>
          <w:rFonts w:ascii="Times New Roman" w:hAnsi="Times New Roman"/>
          <w:sz w:val="24"/>
          <w:szCs w:val="24"/>
          <w:lang w:val="ru-RU"/>
        </w:rPr>
        <w:t xml:space="preserve"> делатност, а код АПР имају регистровану шифру делатности различиту од дозвољен</w:t>
      </w:r>
      <w:r w:rsidR="00874704">
        <w:rPr>
          <w:rFonts w:ascii="Times New Roman" w:hAnsi="Times New Roman"/>
          <w:sz w:val="24"/>
          <w:szCs w:val="24"/>
          <w:lang w:val="ru-RU"/>
        </w:rPr>
        <w:t>е</w:t>
      </w:r>
      <w:r w:rsidR="00874704" w:rsidRPr="00874704">
        <w:rPr>
          <w:rFonts w:ascii="Times New Roman" w:hAnsi="Times New Roman"/>
          <w:sz w:val="24"/>
          <w:szCs w:val="24"/>
          <w:lang w:val="ru-RU"/>
        </w:rPr>
        <w:t xml:space="preserve"> могу да конкуришу за средства по Програму ако доставе документацију из става 1. тачка 3), овог одељка, којом доказују да обављају </w:t>
      </w:r>
      <w:r w:rsidR="00874704">
        <w:rPr>
          <w:rFonts w:ascii="Times New Roman" w:hAnsi="Times New Roman"/>
          <w:sz w:val="24"/>
          <w:szCs w:val="24"/>
          <w:lang w:val="ru-RU"/>
        </w:rPr>
        <w:t>Програмом дозвољен</w:t>
      </w:r>
      <w:r w:rsidR="008E794E">
        <w:rPr>
          <w:rFonts w:ascii="Times New Roman" w:hAnsi="Times New Roman"/>
          <w:sz w:val="24"/>
          <w:szCs w:val="24"/>
          <w:lang w:val="sr-Cyrl-RS"/>
        </w:rPr>
        <w:t>у</w:t>
      </w:r>
      <w:r w:rsidR="00874704">
        <w:rPr>
          <w:rFonts w:ascii="Times New Roman" w:hAnsi="Times New Roman"/>
          <w:sz w:val="24"/>
          <w:szCs w:val="24"/>
          <w:lang w:val="ru-RU"/>
        </w:rPr>
        <w:t xml:space="preserve"> делатност;</w:t>
      </w:r>
    </w:p>
    <w:p w14:paraId="17185610" w14:textId="0F0373D8"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i/>
          <w:sz w:val="24"/>
          <w:szCs w:val="24"/>
          <w:lang w:val="ru-RU"/>
        </w:rPr>
      </w:pPr>
      <w:r w:rsidRPr="006D186F">
        <w:rPr>
          <w:rFonts w:ascii="Times New Roman" w:hAnsi="Times New Roman"/>
          <w:sz w:val="24"/>
          <w:szCs w:val="24"/>
          <w:lang w:val="ru-RU"/>
        </w:rPr>
        <w:t>да у текућој фискалној години и у претходне две године (односно у 2024, 2023. и 2022. години) заједно са повезаним лицима нису примили државну помоћ и de minimis помоћ чија би висина, заједно са траженим бесповратним средствима, прекорачила износ од 23.000.000,00 динара</w:t>
      </w:r>
      <w:r w:rsidR="00FE653D" w:rsidRPr="006D186F">
        <w:rPr>
          <w:rFonts w:ascii="Times New Roman" w:hAnsi="Times New Roman"/>
          <w:sz w:val="24"/>
          <w:szCs w:val="24"/>
          <w:lang w:val="ru-RU"/>
        </w:rPr>
        <w:t xml:space="preserve"> - </w:t>
      </w:r>
      <w:r w:rsidR="00FE653D" w:rsidRPr="006D186F">
        <w:rPr>
          <w:rFonts w:ascii="Times New Roman" w:hAnsi="Times New Roman"/>
          <w:b/>
          <w:i/>
          <w:sz w:val="24"/>
          <w:szCs w:val="24"/>
          <w:lang w:val="ru-RU"/>
        </w:rPr>
        <w:t>потврђује се потписивањем Изјаве у склопу Обрасца О1 - Захтев за доделу бесповратних средстава</w:t>
      </w:r>
      <w:r w:rsidR="007A5290" w:rsidRPr="006D186F">
        <w:rPr>
          <w:rFonts w:ascii="Times New Roman" w:hAnsi="Times New Roman"/>
          <w:b/>
          <w:i/>
          <w:sz w:val="24"/>
          <w:szCs w:val="24"/>
          <w:lang w:val="ru-RU"/>
        </w:rPr>
        <w:t>. Приликом навођења државне помоћи коју је привредни субјекат примио заједно са повезаним лицима у текућој фискалној години и у претходне две године, потребно је навести све сем COVID државне помоћи.. У државну помоћ је потребно укључити и регионалну помоћ садржану у кредитима Фонда за развој Републике Србије уколико је таква помоћ примљена</w:t>
      </w:r>
      <w:r w:rsidR="00FE653D" w:rsidRPr="006D186F">
        <w:rPr>
          <w:rFonts w:ascii="Times New Roman" w:hAnsi="Times New Roman"/>
          <w:b/>
          <w:i/>
          <w:sz w:val="24"/>
          <w:szCs w:val="24"/>
          <w:lang w:val="ru-RU"/>
        </w:rPr>
        <w:t>;</w:t>
      </w:r>
    </w:p>
    <w:p w14:paraId="1BAA563E" w14:textId="77777777"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да нису у тешкоћама према следећој дефиницији:</w:t>
      </w:r>
    </w:p>
    <w:p w14:paraId="70BB5C5E" w14:textId="77777777" w:rsidR="00673663" w:rsidRPr="006D186F" w:rsidRDefault="00673663" w:rsidP="00673663">
      <w:pPr>
        <w:pStyle w:val="ListParagraph"/>
        <w:tabs>
          <w:tab w:val="left" w:pos="709"/>
        </w:tabs>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t>Привредни субјект у тешкоћама је привредни субјект који није способан да сопственим средствима, средствима својих власника/акционара или поверилаца или средствима из других извора на тржишту спречи губитке и који би, без интервенције државе, краткорочно или средњорочно, угрозили његов опстанак.</w:t>
      </w:r>
    </w:p>
    <w:p w14:paraId="5ED365CD" w14:textId="77777777" w:rsidR="00673663" w:rsidRPr="006D186F" w:rsidRDefault="00673663" w:rsidP="00673663">
      <w:pPr>
        <w:pStyle w:val="ListParagraph"/>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t>Привредни субјект је у тешкоћама:</w:t>
      </w:r>
    </w:p>
    <w:p w14:paraId="6EF559CA" w14:textId="77777777" w:rsidR="00673663" w:rsidRPr="006D186F" w:rsidRDefault="00673663" w:rsidP="00673663">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ако је одговорност за његове дугове ограничена, а изгубио је више од половине основног капитала, од чега је у последњих 12 месеци изгубио више од четвртине основног капитала;</w:t>
      </w:r>
    </w:p>
    <w:p w14:paraId="55827EF0" w14:textId="77777777" w:rsidR="00673663" w:rsidRPr="006D186F" w:rsidRDefault="00673663" w:rsidP="00673663">
      <w:pPr>
        <w:pStyle w:val="ListParagraph"/>
        <w:tabs>
          <w:tab w:val="left" w:pos="1100"/>
        </w:tabs>
        <w:spacing w:after="0" w:line="240" w:lineRule="auto"/>
        <w:ind w:left="0" w:firstLine="709"/>
        <w:jc w:val="both"/>
        <w:rPr>
          <w:rFonts w:ascii="Times New Roman" w:hAnsi="Times New Roman"/>
          <w:sz w:val="24"/>
          <w:szCs w:val="24"/>
          <w:lang w:val="ru-RU"/>
        </w:rPr>
      </w:pPr>
      <w:r w:rsidRPr="006D186F">
        <w:rPr>
          <w:rFonts w:ascii="Times New Roman" w:hAnsi="Times New Roman"/>
          <w:sz w:val="24"/>
          <w:szCs w:val="24"/>
          <w:lang w:val="ru-RU"/>
        </w:rPr>
        <w:t>– ако најмање једно лице неограничено одговара за његове дугове, а у финансијским извештајима приказано је да је његов капитал смањен за више од половине, од чега је у последњих 12 месеци изгубљено више од четвртине капитала;</w:t>
      </w:r>
    </w:p>
    <w:p w14:paraId="0A4C8E0A" w14:textId="77777777" w:rsidR="00673663" w:rsidRPr="006D186F" w:rsidRDefault="00673663" w:rsidP="00673663">
      <w:pPr>
        <w:pStyle w:val="ListParagraph"/>
        <w:tabs>
          <w:tab w:val="left" w:pos="1100"/>
        </w:tabs>
        <w:spacing w:after="0" w:line="240" w:lineRule="auto"/>
        <w:jc w:val="both"/>
        <w:rPr>
          <w:rFonts w:ascii="Times New Roman" w:hAnsi="Times New Roman"/>
          <w:sz w:val="24"/>
          <w:szCs w:val="24"/>
          <w:lang w:val="ru-RU"/>
        </w:rPr>
      </w:pPr>
      <w:r w:rsidRPr="006D186F">
        <w:rPr>
          <w:rFonts w:ascii="Times New Roman" w:hAnsi="Times New Roman"/>
          <w:sz w:val="24"/>
          <w:szCs w:val="24"/>
          <w:lang w:val="ru-RU"/>
        </w:rPr>
        <w:t>– ако испуњава услове за отварање стечајног поступка.</w:t>
      </w:r>
    </w:p>
    <w:p w14:paraId="35F1C8BC" w14:textId="77777777" w:rsidR="00673663" w:rsidRPr="006D186F" w:rsidRDefault="00673663" w:rsidP="00673663">
      <w:pPr>
        <w:pStyle w:val="ListParagraph"/>
        <w:tabs>
          <w:tab w:val="left" w:pos="709"/>
        </w:tabs>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t>Привредни субјект је у тешкоћама и ако није испуњен ниједан услов из става 1. ове тачке, ако постоје очигледни показатељи који указују на то да је у тешкоћама, као што су: раст губитака, смањење укупног прихода, раст залиха, вишак капацитета, смањење новчаних токова, раст дуга, пораст трошкова камата и пад или нулта нето вредност имовине. У највећим тешкоћама је привредни субјект који је неспособан за плаћање (инсолвентан) или над којим је отворен стечајни поступак.</w:t>
      </w:r>
    </w:p>
    <w:p w14:paraId="17AEA97E" w14:textId="686244AC" w:rsidR="00673663" w:rsidRPr="006D186F" w:rsidRDefault="00673663" w:rsidP="00673663">
      <w:pPr>
        <w:pStyle w:val="ListParagraph"/>
        <w:tabs>
          <w:tab w:val="left" w:pos="709"/>
        </w:tabs>
        <w:spacing w:after="0" w:line="240" w:lineRule="auto"/>
        <w:ind w:left="0"/>
        <w:jc w:val="both"/>
        <w:rPr>
          <w:rFonts w:ascii="Times New Roman" w:hAnsi="Times New Roman"/>
          <w:b/>
          <w:i/>
          <w:sz w:val="24"/>
          <w:szCs w:val="24"/>
          <w:lang w:val="ru-RU"/>
        </w:rPr>
      </w:pPr>
      <w:r w:rsidRPr="006D186F">
        <w:rPr>
          <w:rFonts w:ascii="Times New Roman" w:hAnsi="Times New Roman"/>
          <w:sz w:val="24"/>
          <w:szCs w:val="24"/>
          <w:lang w:val="ru-RU"/>
        </w:rPr>
        <w:lastRenderedPageBreak/>
        <w:tab/>
        <w:t>Привредни субјект који је основан пре мање од три године не сматра се привредним субјектом у тешкоћама, изузев ако је реч о малом привредном субјекту који испуњава услове</w:t>
      </w:r>
      <w:r w:rsidR="007A5290" w:rsidRPr="006D186F">
        <w:rPr>
          <w:rFonts w:ascii="Times New Roman" w:hAnsi="Times New Roman"/>
          <w:sz w:val="24"/>
          <w:szCs w:val="24"/>
          <w:lang w:val="ru-RU"/>
        </w:rPr>
        <w:t xml:space="preserve"> за отварање стечајног поступка - </w:t>
      </w:r>
      <w:r w:rsidR="007A5290" w:rsidRPr="006D186F">
        <w:rPr>
          <w:rFonts w:ascii="Times New Roman" w:hAnsi="Times New Roman"/>
          <w:b/>
          <w:i/>
          <w:sz w:val="24"/>
          <w:szCs w:val="24"/>
          <w:lang w:val="ru-RU"/>
        </w:rPr>
        <w:t>потврђује се потписивањем Изјаве у склопу Обрасца О1 - Захтев за доделу бесповратних средстава;</w:t>
      </w:r>
    </w:p>
    <w:p w14:paraId="184E9268" w14:textId="77777777" w:rsidR="00553776" w:rsidRPr="006D186F" w:rsidRDefault="00673663" w:rsidP="00553776">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се на основу расположивих информација може закључити да подносилац захтева и сва повезана лица имају добру пословну репутацију, а реализација инвестиције не носи репутациони ризик; </w:t>
      </w:r>
    </w:p>
    <w:p w14:paraId="37E6FFB8" w14:textId="10CCB529" w:rsidR="00553776" w:rsidRPr="006D186F" w:rsidRDefault="00673663" w:rsidP="00553776">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се опрема и репроматеријал набавља само од кредибилног добављача. Продавац опреме  мора бити произвођач опреме, увозник или дистрибутер опреме. Продавац опреме не сме бити повезано лице са корисником бесповратних средстава у смислу Закона о привредним друштвима и Закона о банкама. Уколико је опрема домаћег порекла мора бити набављена директно од произвођача. Добављач опреме мора бити предузетник или привредно друштво</w:t>
      </w:r>
      <w:r w:rsidR="00553776" w:rsidRPr="006D186F">
        <w:rPr>
          <w:rFonts w:ascii="Times New Roman" w:hAnsi="Times New Roman"/>
          <w:sz w:val="24"/>
          <w:szCs w:val="24"/>
          <w:lang w:val="ru-RU"/>
        </w:rPr>
        <w:t xml:space="preserve"> - </w:t>
      </w:r>
      <w:r w:rsidR="00553776" w:rsidRPr="006D186F">
        <w:rPr>
          <w:rFonts w:ascii="Times New Roman" w:hAnsi="Times New Roman"/>
          <w:b/>
          <w:i/>
          <w:sz w:val="24"/>
          <w:szCs w:val="24"/>
          <w:lang w:val="ru-RU"/>
        </w:rPr>
        <w:t>Комисија утврђује испуњеност овог услова и може затражити допуну документације у виду доказа за добављача. Кредибилни добављач - произвођач је онај за кога се на основу јавно доступних информација или информација доступних из базе добављача (коју води Министарство привреде на основу  реализације програма из претходних година) може закључити да се бави производњом тражене опреме. У супротном  Комисија задржава право да тражи допуну документације  и то:</w:t>
      </w:r>
    </w:p>
    <w:p w14:paraId="33ED10BC"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1) изјава са образложењем да је произвођач опреме;</w:t>
      </w:r>
    </w:p>
    <w:p w14:paraId="28A7BC70"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2) слике производног погона; </w:t>
      </w:r>
    </w:p>
    <w:p w14:paraId="45F4DABF"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3) копије три фактуре за опрему испоручену у претходне две године, сличне вредности или намене.</w:t>
      </w:r>
    </w:p>
    <w:p w14:paraId="5D78A4DB"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Кредибилни добављач- увозник/дистрибутер опреме је онај за кога се на основу јавно доступних информација  или информација доступних из базе добављача (коју води Министарство привреде на основу реализације програма из претходних година) може закључити да се бави увозом/дистрибуцијом опреме. У супротном  Комисија задржава право да тражи допуну документације  и то:</w:t>
      </w:r>
    </w:p>
    <w:p w14:paraId="78594CBB"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1) изјава са образложењем да је увозник/дистрибутер опреме;</w:t>
      </w:r>
    </w:p>
    <w:p w14:paraId="4A9A7822" w14:textId="14E1A6B6" w:rsidR="00673663"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2) копије три фактуре за опрему испоручену у претходне две године, сличне вредности или намене.</w:t>
      </w:r>
      <w:r w:rsidR="00673663" w:rsidRPr="006D186F">
        <w:rPr>
          <w:rFonts w:ascii="Times New Roman" w:hAnsi="Times New Roman"/>
          <w:b/>
          <w:i/>
          <w:sz w:val="24"/>
          <w:szCs w:val="24"/>
          <w:lang w:val="ru-RU"/>
        </w:rPr>
        <w:t>;</w:t>
      </w:r>
    </w:p>
    <w:p w14:paraId="22FF8DB7" w14:textId="6BBBF615"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привредни субјект има обезбеђен слободан простор и све услове за инсталирање и стављање у функцију опреме која се набавља</w:t>
      </w:r>
      <w:r w:rsidR="007A5290" w:rsidRPr="006D186F">
        <w:rPr>
          <w:rFonts w:ascii="Times New Roman" w:hAnsi="Times New Roman"/>
          <w:sz w:val="24"/>
          <w:szCs w:val="24"/>
          <w:lang w:val="ru-RU"/>
        </w:rPr>
        <w:t xml:space="preserve"> – </w:t>
      </w:r>
      <w:r w:rsidR="007A5290" w:rsidRPr="006D186F">
        <w:rPr>
          <w:rFonts w:ascii="Times New Roman" w:hAnsi="Times New Roman"/>
          <w:b/>
          <w:i/>
          <w:sz w:val="24"/>
          <w:szCs w:val="24"/>
          <w:lang w:val="ru-RU"/>
        </w:rPr>
        <w:t>потврђује се приликом прве теренске</w:t>
      </w:r>
      <w:r w:rsidR="00501791">
        <w:rPr>
          <w:rFonts w:ascii="Times New Roman" w:hAnsi="Times New Roman"/>
          <w:b/>
          <w:i/>
          <w:sz w:val="24"/>
          <w:szCs w:val="24"/>
          <w:lang w:val="ru-RU"/>
        </w:rPr>
        <w:t xml:space="preserve"> контроле Акредитованих регионалних развојних агенција (у даљем тексту АРРА)</w:t>
      </w:r>
      <w:r w:rsidRPr="006D186F">
        <w:rPr>
          <w:rFonts w:ascii="Times New Roman" w:hAnsi="Times New Roman"/>
          <w:sz w:val="24"/>
          <w:szCs w:val="24"/>
          <w:lang w:val="ru-RU"/>
        </w:rPr>
        <w:t>;</w:t>
      </w:r>
    </w:p>
    <w:p w14:paraId="40EC6565" w14:textId="34111E73" w:rsidR="00673663" w:rsidRPr="006D186F" w:rsidRDefault="00673663" w:rsidP="00A0441C">
      <w:pPr>
        <w:pStyle w:val="ListParagraph"/>
        <w:numPr>
          <w:ilvl w:val="0"/>
          <w:numId w:val="18"/>
        </w:numPr>
        <w:spacing w:after="0" w:line="240" w:lineRule="auto"/>
        <w:ind w:left="-142" w:firstLine="710"/>
        <w:jc w:val="both"/>
        <w:rPr>
          <w:rFonts w:ascii="Times New Roman" w:hAnsi="Times New Roman"/>
          <w:b/>
          <w:i/>
          <w:sz w:val="24"/>
          <w:szCs w:val="24"/>
          <w:lang w:val="ru-RU"/>
        </w:rPr>
      </w:pPr>
      <w:r w:rsidRPr="006D186F">
        <w:rPr>
          <w:rFonts w:ascii="Times New Roman" w:hAnsi="Times New Roman"/>
          <w:sz w:val="24"/>
          <w:szCs w:val="24"/>
          <w:lang w:val="ru-RU"/>
        </w:rPr>
        <w:t>да привредном субјекту није изречена трајна или привремена правноснажна мера забране обављања делатности у последње две године</w:t>
      </w:r>
      <w:r w:rsidR="007A5290" w:rsidRPr="006D186F">
        <w:rPr>
          <w:rFonts w:ascii="Times New Roman" w:hAnsi="Times New Roman"/>
          <w:sz w:val="24"/>
          <w:szCs w:val="24"/>
          <w:lang w:val="ru-RU"/>
        </w:rPr>
        <w:t xml:space="preserve"> - </w:t>
      </w:r>
      <w:r w:rsidR="007A5290" w:rsidRPr="006D186F">
        <w:rPr>
          <w:rFonts w:ascii="Times New Roman" w:hAnsi="Times New Roman"/>
          <w:b/>
          <w:i/>
          <w:sz w:val="24"/>
          <w:szCs w:val="24"/>
          <w:lang w:val="ru-RU"/>
        </w:rPr>
        <w:t>потврђује се потписивањем Изјаве у склопу Обрасца О1 - Захтев за доделу бесповратних средстава;</w:t>
      </w:r>
    </w:p>
    <w:p w14:paraId="47FAAB35" w14:textId="7EF12671"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предмет финансирања за који се конкурише неће бити финансиран делимично или у целости из било ког</w:t>
      </w:r>
      <w:r w:rsidR="007A5290" w:rsidRPr="006D186F">
        <w:rPr>
          <w:rFonts w:ascii="Times New Roman" w:hAnsi="Times New Roman"/>
          <w:sz w:val="24"/>
          <w:szCs w:val="24"/>
          <w:lang w:val="ru-RU"/>
        </w:rPr>
        <w:t xml:space="preserve"> другог извора јавних средстава - </w:t>
      </w:r>
      <w:r w:rsidR="007A5290" w:rsidRPr="006D186F">
        <w:rPr>
          <w:rFonts w:ascii="Times New Roman" w:hAnsi="Times New Roman"/>
          <w:b/>
          <w:i/>
          <w:sz w:val="24"/>
          <w:szCs w:val="24"/>
          <w:lang w:val="ru-RU"/>
        </w:rPr>
        <w:t xml:space="preserve">потврђује се потписивањем Изјаве у склопу Обрасца О1 - Захтев за доделу бесповратних средстава; </w:t>
      </w:r>
    </w:p>
    <w:p w14:paraId="596FCC25" w14:textId="77777777" w:rsidR="000A63BC" w:rsidRPr="006D186F" w:rsidRDefault="000A63BC" w:rsidP="000A63BC">
      <w:pPr>
        <w:spacing w:after="0" w:line="240" w:lineRule="auto"/>
        <w:jc w:val="both"/>
        <w:rPr>
          <w:rFonts w:ascii="Times New Roman" w:eastAsia="Times New Roman" w:hAnsi="Times New Roman" w:cs="Times New Roman"/>
          <w:sz w:val="24"/>
          <w:szCs w:val="24"/>
          <w:lang w:val="sr-Cyrl-RS"/>
        </w:rPr>
      </w:pPr>
    </w:p>
    <w:p w14:paraId="271C0BF3" w14:textId="0560A840" w:rsidR="000A63BC" w:rsidRPr="006D186F" w:rsidRDefault="000A63BC" w:rsidP="000A63BC">
      <w:pPr>
        <w:spacing w:after="0" w:line="240" w:lineRule="auto"/>
        <w:ind w:firstLine="720"/>
        <w:jc w:val="both"/>
      </w:pPr>
      <w:r w:rsidRPr="006D186F">
        <w:rPr>
          <w:rFonts w:ascii="Times New Roman" w:eastAsia="Times New Roman" w:hAnsi="Times New Roman" w:cs="Times New Roman"/>
          <w:sz w:val="24"/>
          <w:szCs w:val="24"/>
          <w:lang w:val="sr-Cyrl-RS"/>
        </w:rPr>
        <w:t xml:space="preserve">Приликом попуњавања Захтева за доделу бесповратних средстава неопходно је да информације буду јасно представљене. Такође, контакт подаци </w:t>
      </w:r>
      <w:r w:rsidR="00980A8F">
        <w:rPr>
          <w:rFonts w:ascii="Times New Roman" w:eastAsia="Times New Roman" w:hAnsi="Times New Roman" w:cs="Times New Roman"/>
          <w:sz w:val="24"/>
          <w:szCs w:val="24"/>
          <w:lang w:val="sr-Cyrl-RS"/>
        </w:rPr>
        <w:t xml:space="preserve">(бројеви телефона и адресе електронске поште) </w:t>
      </w:r>
      <w:r w:rsidRPr="006D186F">
        <w:rPr>
          <w:rFonts w:ascii="Times New Roman" w:eastAsia="Times New Roman" w:hAnsi="Times New Roman" w:cs="Times New Roman"/>
          <w:sz w:val="24"/>
          <w:szCs w:val="24"/>
          <w:lang w:val="sr-Cyrl-RS"/>
        </w:rPr>
        <w:t>морају бити у функцији.</w:t>
      </w:r>
      <w:r w:rsidRPr="006D186F">
        <w:t xml:space="preserve"> </w:t>
      </w:r>
    </w:p>
    <w:p w14:paraId="776DA911" w14:textId="2B8F9A01" w:rsidR="0086252A" w:rsidRPr="006D186F" w:rsidRDefault="000A63BC" w:rsidP="0086252A">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Комисија задржава право на додатну проверу тачности података са Изјаве садржане у О1 Обрасцу - Захтев за доделу бесповратних средстава, коју је потписао законски заступник друштва.</w:t>
      </w:r>
      <w:r w:rsidR="0086252A" w:rsidRPr="006D186F">
        <w:rPr>
          <w:rFonts w:ascii="Times New Roman" w:eastAsia="Times New Roman" w:hAnsi="Times New Roman" w:cs="Times New Roman"/>
          <w:sz w:val="24"/>
          <w:szCs w:val="24"/>
          <w:lang w:val="sr-Cyrl-RS"/>
        </w:rPr>
        <w:t xml:space="preserve"> </w:t>
      </w:r>
    </w:p>
    <w:p w14:paraId="057B499E" w14:textId="0FAFAF00" w:rsidR="000A63BC" w:rsidRPr="006D186F" w:rsidRDefault="000A63BC" w:rsidP="00673663">
      <w:pPr>
        <w:spacing w:after="0" w:line="240" w:lineRule="auto"/>
        <w:ind w:firstLine="720"/>
        <w:jc w:val="both"/>
        <w:rPr>
          <w:rFonts w:ascii="Times New Roman" w:hAnsi="Times New Roman"/>
          <w:sz w:val="24"/>
          <w:szCs w:val="24"/>
          <w:lang w:val="ru-RU"/>
        </w:rPr>
      </w:pPr>
      <w:r w:rsidRPr="006D186F">
        <w:rPr>
          <w:rFonts w:ascii="Times New Roman" w:hAnsi="Times New Roman"/>
          <w:sz w:val="24"/>
          <w:szCs w:val="24"/>
          <w:lang w:val="ru-RU"/>
        </w:rPr>
        <w:t>Огранак страног правног лица које је регистровано у АПР-у не може да конкурише по овом програму.</w:t>
      </w:r>
    </w:p>
    <w:p w14:paraId="7920FD1A" w14:textId="77777777" w:rsidR="0086252A" w:rsidRPr="006D186F" w:rsidRDefault="0086252A" w:rsidP="0086252A">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lastRenderedPageBreak/>
        <w:t xml:space="preserve">Министарство не сноси одговорност уколико добављач по уплати средстава не испоручи робу, те се привредним субјектима саветује да воде рачуна и са дужном пажњом бирају добављача. </w:t>
      </w:r>
    </w:p>
    <w:p w14:paraId="718C119E" w14:textId="77777777" w:rsidR="000A63BC" w:rsidRPr="006D186F" w:rsidRDefault="000A63BC" w:rsidP="00021E33">
      <w:pPr>
        <w:spacing w:after="0" w:line="240" w:lineRule="auto"/>
        <w:jc w:val="both"/>
        <w:rPr>
          <w:rFonts w:ascii="Times New Roman" w:eastAsia="Times New Roman" w:hAnsi="Times New Roman" w:cs="Times New Roman"/>
          <w:b/>
          <w:sz w:val="24"/>
          <w:szCs w:val="24"/>
          <w:lang w:val="sr-Cyrl-RS"/>
        </w:rPr>
      </w:pPr>
    </w:p>
    <w:p w14:paraId="661F3FB3" w14:textId="6FC1FF12"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 xml:space="preserve">4.1. </w:t>
      </w:r>
      <w:r w:rsidR="00E15051" w:rsidRPr="006D186F">
        <w:rPr>
          <w:rFonts w:ascii="Times New Roman" w:eastAsia="Times New Roman" w:hAnsi="Times New Roman" w:cs="Times New Roman"/>
          <w:b/>
          <w:sz w:val="24"/>
          <w:szCs w:val="24"/>
          <w:lang w:val="sr-Cyrl-RS"/>
        </w:rPr>
        <w:t>Профактура</w:t>
      </w:r>
      <w:r w:rsidRPr="006D186F">
        <w:rPr>
          <w:rFonts w:ascii="Times New Roman" w:eastAsia="Times New Roman" w:hAnsi="Times New Roman" w:cs="Times New Roman"/>
          <w:b/>
          <w:sz w:val="24"/>
          <w:szCs w:val="24"/>
          <w:lang w:val="sr-Cyrl-RS"/>
        </w:rPr>
        <w:t xml:space="preserve"> </w:t>
      </w:r>
    </w:p>
    <w:p w14:paraId="1F10D377" w14:textId="77777777" w:rsidR="00021E33" w:rsidRPr="006D186F" w:rsidRDefault="00021E33" w:rsidP="00021E33">
      <w:pPr>
        <w:spacing w:after="0" w:line="240" w:lineRule="auto"/>
        <w:ind w:firstLine="720"/>
        <w:jc w:val="both"/>
        <w:rPr>
          <w:rFonts w:ascii="Times New Roman" w:eastAsia="Times New Roman" w:hAnsi="Times New Roman" w:cs="Times New Roman"/>
          <w:b/>
          <w:sz w:val="24"/>
          <w:szCs w:val="24"/>
          <w:lang w:val="sr-Cyrl-RS"/>
        </w:rPr>
      </w:pPr>
    </w:p>
    <w:p w14:paraId="638D4FB3" w14:textId="7591168C" w:rsidR="00021E33" w:rsidRPr="006D186F" w:rsidRDefault="00AE6A04" w:rsidP="009B6746">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sz w:val="24"/>
          <w:szCs w:val="24"/>
          <w:lang w:val="sr-Cyrl-RS"/>
        </w:rPr>
        <w:t>У случају набавке опреме, н</w:t>
      </w:r>
      <w:r w:rsidR="00021E33" w:rsidRPr="006D186F">
        <w:rPr>
          <w:rFonts w:ascii="Times New Roman" w:eastAsia="Times New Roman" w:hAnsi="Times New Roman" w:cs="Times New Roman"/>
          <w:sz w:val="24"/>
          <w:szCs w:val="24"/>
          <w:lang w:val="sr-Cyrl-RS"/>
        </w:rPr>
        <w:t>а профактури мора обавезно бити наведено да је опрема</w:t>
      </w:r>
      <w:r w:rsidR="009B6746" w:rsidRPr="006D186F">
        <w:rPr>
          <w:rFonts w:ascii="Times New Roman" w:eastAsia="Times New Roman" w:hAnsi="Times New Roman" w:cs="Times New Roman"/>
          <w:sz w:val="24"/>
          <w:szCs w:val="24"/>
          <w:lang w:val="sr-Cyrl-RS"/>
        </w:rPr>
        <w:t xml:space="preserve"> нова</w:t>
      </w:r>
      <w:r w:rsidR="00021E33" w:rsidRPr="006D186F">
        <w:rPr>
          <w:rFonts w:ascii="Times New Roman" w:eastAsia="Times New Roman" w:hAnsi="Times New Roman" w:cs="Times New Roman"/>
          <w:sz w:val="24"/>
          <w:szCs w:val="24"/>
          <w:lang w:val="sr-Cyrl-RS"/>
        </w:rPr>
        <w:t>.</w:t>
      </w:r>
    </w:p>
    <w:p w14:paraId="3F376D34" w14:textId="75264D85" w:rsidR="00021E33" w:rsidRPr="006D186F" w:rsidRDefault="00021E33" w:rsidP="00021E33">
      <w:pPr>
        <w:spacing w:after="0" w:line="240" w:lineRule="auto"/>
        <w:jc w:val="both"/>
        <w:rPr>
          <w:rFonts w:ascii="Times New Roman" w:eastAsia="Times New Roman" w:hAnsi="Times New Roman" w:cs="Times New Roman"/>
          <w:b/>
          <w:noProof/>
          <w:sz w:val="24"/>
          <w:szCs w:val="24"/>
          <w:lang w:val="sr-Cyrl-CS"/>
        </w:rPr>
      </w:pPr>
      <w:r w:rsidRPr="006D186F">
        <w:rPr>
          <w:rFonts w:ascii="Times New Roman" w:eastAsia="Times New Roman" w:hAnsi="Times New Roman" w:cs="Times New Roman"/>
          <w:sz w:val="24"/>
          <w:szCs w:val="24"/>
          <w:lang w:val="sr-Cyrl-RS"/>
        </w:rPr>
        <w:tab/>
      </w:r>
      <w:r w:rsidRPr="006D186F">
        <w:rPr>
          <w:rFonts w:ascii="Times New Roman" w:eastAsia="Times New Roman" w:hAnsi="Times New Roman" w:cs="Times New Roman"/>
          <w:b/>
          <w:noProof/>
          <w:sz w:val="24"/>
          <w:szCs w:val="24"/>
          <w:lang w:val="sr-Cyrl-CS"/>
        </w:rPr>
        <w:t>Обавезан садржај профактуре</w:t>
      </w:r>
      <w:r w:rsidR="009B6746" w:rsidRPr="006D186F">
        <w:rPr>
          <w:rFonts w:ascii="Times New Roman" w:hAnsi="Times New Roman"/>
          <w:b/>
          <w:sz w:val="24"/>
          <w:szCs w:val="24"/>
          <w:lang w:val="sr-Cyrl-CS" w:eastAsia="en-GB"/>
        </w:rPr>
        <w:t>:</w:t>
      </w:r>
    </w:p>
    <w:p w14:paraId="68B1B165" w14:textId="0E078EA5"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Податке о добављачу: назив, адресу, телефон и ПИБ (уколико се ради о домаћем</w:t>
      </w:r>
      <w:r w:rsidR="00E15051" w:rsidRPr="006D186F">
        <w:rPr>
          <w:rFonts w:ascii="Times New Roman" w:eastAsia="Times New Roman" w:hAnsi="Times New Roman" w:cs="Times New Roman"/>
          <w:noProof/>
          <w:sz w:val="24"/>
          <w:szCs w:val="24"/>
          <w:lang w:val="sr-Cyrl-CS"/>
        </w:rPr>
        <w:t xml:space="preserve"> добављачу</w:t>
      </w:r>
      <w:r w:rsidRPr="006D186F">
        <w:rPr>
          <w:rFonts w:ascii="Times New Roman" w:eastAsia="Times New Roman" w:hAnsi="Times New Roman" w:cs="Times New Roman"/>
          <w:noProof/>
          <w:sz w:val="24"/>
          <w:szCs w:val="24"/>
          <w:lang w:val="sr-Cyrl-CS"/>
        </w:rPr>
        <w:t>)</w:t>
      </w:r>
      <w:r w:rsidR="009B6746" w:rsidRPr="006D186F">
        <w:rPr>
          <w:rFonts w:ascii="Times New Roman" w:eastAsia="Times New Roman" w:hAnsi="Times New Roman" w:cs="Times New Roman"/>
          <w:noProof/>
          <w:sz w:val="24"/>
          <w:szCs w:val="24"/>
          <w:lang w:val="sr-Cyrl-CS"/>
        </w:rPr>
        <w:t>;</w:t>
      </w:r>
    </w:p>
    <w:p w14:paraId="63AD58B7" w14:textId="36DE689D" w:rsidR="00021E33"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Податке о купцу (кориснику): назив, адресу и ПИБ</w:t>
      </w:r>
      <w:r w:rsidR="009B6746" w:rsidRPr="006D186F">
        <w:rPr>
          <w:rFonts w:ascii="Times New Roman" w:eastAsia="Times New Roman" w:hAnsi="Times New Roman" w:cs="Times New Roman"/>
          <w:noProof/>
          <w:sz w:val="24"/>
          <w:szCs w:val="24"/>
          <w:lang w:val="sr-Cyrl-CS"/>
        </w:rPr>
        <w:t>;</w:t>
      </w:r>
    </w:p>
    <w:p w14:paraId="1F1C6E0D" w14:textId="0CB6ADE9"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Број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рофактуре</w:t>
      </w:r>
      <w:r w:rsidR="009B6746" w:rsidRPr="006D186F">
        <w:rPr>
          <w:rFonts w:ascii="Times New Roman" w:hAnsi="Times New Roman"/>
          <w:sz w:val="24"/>
          <w:szCs w:val="24"/>
          <w:lang w:val="sr-Cyrl-CS" w:eastAsia="en-GB"/>
        </w:rPr>
        <w:t>;</w:t>
      </w:r>
    </w:p>
    <w:p w14:paraId="75C1990D" w14:textId="5210B818"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Место и датум издавања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рофактуре</w:t>
      </w:r>
      <w:r w:rsidR="009B6746" w:rsidRPr="006D186F">
        <w:rPr>
          <w:rFonts w:ascii="Times New Roman" w:eastAsia="Times New Roman" w:hAnsi="Times New Roman" w:cs="Times New Roman"/>
          <w:noProof/>
          <w:sz w:val="24"/>
          <w:szCs w:val="24"/>
          <w:lang w:val="sr-Cyrl-CS"/>
        </w:rPr>
        <w:t>;</w:t>
      </w:r>
    </w:p>
    <w:p w14:paraId="65AA862B" w14:textId="6EAA1102"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Опис робе или услуга, јединицу мере, количину, цену, основицу за ПДВ, стопу ПДВ-а, износ ПДВ-а и укупан износ са ПДВ-ом</w:t>
      </w:r>
      <w:r w:rsidR="009B6746" w:rsidRPr="006D186F">
        <w:rPr>
          <w:rFonts w:ascii="Times New Roman" w:eastAsia="Times New Roman" w:hAnsi="Times New Roman" w:cs="Times New Roman"/>
          <w:noProof/>
          <w:sz w:val="24"/>
          <w:szCs w:val="24"/>
          <w:lang w:val="sr-Cyrl-CS"/>
        </w:rPr>
        <w:t>;</w:t>
      </w:r>
    </w:p>
    <w:p w14:paraId="329A301F" w14:textId="1EBC879E" w:rsidR="009B6746" w:rsidRPr="006D186F" w:rsidRDefault="00021E33" w:rsidP="00E15051">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Потпис и печат (уколико је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рофактура пуноваж</w:t>
      </w:r>
      <w:r w:rsidR="00E15051" w:rsidRPr="006D186F">
        <w:rPr>
          <w:rFonts w:ascii="Times New Roman" w:eastAsia="Times New Roman" w:hAnsi="Times New Roman" w:cs="Times New Roman"/>
          <w:noProof/>
          <w:sz w:val="24"/>
          <w:szCs w:val="24"/>
          <w:lang w:val="sr-Cyrl-CS"/>
        </w:rPr>
        <w:t>на</w:t>
      </w:r>
      <w:r w:rsidRPr="006D186F">
        <w:rPr>
          <w:rFonts w:ascii="Times New Roman" w:eastAsia="Times New Roman" w:hAnsi="Times New Roman" w:cs="Times New Roman"/>
          <w:noProof/>
          <w:sz w:val="24"/>
          <w:szCs w:val="24"/>
          <w:lang w:val="sr-Cyrl-CS"/>
        </w:rPr>
        <w:t xml:space="preserve"> без потписа и печата, неопходно је то навести)</w:t>
      </w:r>
      <w:r w:rsidR="00E15051" w:rsidRPr="006D186F">
        <w:rPr>
          <w:rFonts w:ascii="Times New Roman" w:eastAsia="Times New Roman" w:hAnsi="Times New Roman" w:cs="Times New Roman"/>
          <w:noProof/>
          <w:sz w:val="24"/>
          <w:szCs w:val="24"/>
          <w:lang w:val="sr-Cyrl-CS"/>
        </w:rPr>
        <w:t>.</w:t>
      </w:r>
    </w:p>
    <w:p w14:paraId="4DF6C901" w14:textId="77777777"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val="sr-Cyrl-RS" w:eastAsia="en-GB"/>
        </w:rPr>
      </w:pPr>
    </w:p>
    <w:p w14:paraId="0F8A06EE" w14:textId="14155947" w:rsidR="00021E33" w:rsidRPr="006D186F" w:rsidRDefault="003B04AA" w:rsidP="00021E33">
      <w:pPr>
        <w:spacing w:after="0" w:line="240" w:lineRule="auto"/>
        <w:ind w:firstLine="720"/>
        <w:jc w:val="both"/>
        <w:rPr>
          <w:rFonts w:ascii="Times New Roman" w:eastAsia="Times New Roman" w:hAnsi="Times New Roman" w:cs="Times New Roman"/>
          <w:b/>
          <w:noProof/>
          <w:sz w:val="24"/>
          <w:szCs w:val="24"/>
          <w:lang w:val="sr-Cyrl-CS"/>
        </w:rPr>
      </w:pPr>
      <w:r w:rsidRPr="006D186F">
        <w:rPr>
          <w:rFonts w:ascii="Times New Roman" w:eastAsia="Times New Roman" w:hAnsi="Times New Roman" w:cs="Times New Roman"/>
          <w:b/>
          <w:noProof/>
          <w:sz w:val="24"/>
          <w:szCs w:val="24"/>
          <w:lang w:val="sr-Cyrl-CS"/>
        </w:rPr>
        <w:t>У случају набавке опреме, п</w:t>
      </w:r>
      <w:r w:rsidR="00021E33" w:rsidRPr="006D186F">
        <w:rPr>
          <w:rFonts w:ascii="Times New Roman" w:eastAsia="Times New Roman" w:hAnsi="Times New Roman" w:cs="Times New Roman"/>
          <w:b/>
          <w:noProof/>
          <w:sz w:val="24"/>
          <w:szCs w:val="24"/>
          <w:lang w:val="sr-Cyrl-CS"/>
        </w:rPr>
        <w:t>рофактура не сме да садржи:</w:t>
      </w:r>
    </w:p>
    <w:p w14:paraId="3D388A97" w14:textId="77777777" w:rsidR="00021E33" w:rsidRPr="006D186F" w:rsidRDefault="00021E33" w:rsidP="00021E33">
      <w:pPr>
        <w:spacing w:after="0" w:line="240" w:lineRule="auto"/>
        <w:jc w:val="both"/>
        <w:rPr>
          <w:rFonts w:ascii="Times New Roman" w:eastAsia="Times New Roman" w:hAnsi="Times New Roman" w:cs="Times New Roman"/>
          <w:b/>
          <w:noProof/>
          <w:sz w:val="24"/>
          <w:szCs w:val="24"/>
          <w:lang w:val="sr-Cyrl-CS"/>
        </w:rPr>
      </w:pPr>
    </w:p>
    <w:p w14:paraId="17CA3973" w14:textId="6E22393C" w:rsidR="003B04AA" w:rsidRPr="00980A8F" w:rsidRDefault="00021E33" w:rsidP="00980A8F">
      <w:pPr>
        <w:pStyle w:val="ListParagraph"/>
        <w:numPr>
          <w:ilvl w:val="0"/>
          <w:numId w:val="15"/>
        </w:numPr>
        <w:spacing w:after="0" w:line="240" w:lineRule="auto"/>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Датум промета добара и датум валуте. Уколико садржи наведене датуме они морају бити бар четири месеца након издавања </w:t>
      </w:r>
      <w:r w:rsidR="003B04AA"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 xml:space="preserve">рофактуре. </w:t>
      </w:r>
    </w:p>
    <w:p w14:paraId="110DD3A4" w14:textId="2CDB969B" w:rsidR="00021E33" w:rsidRPr="006D186F" w:rsidRDefault="00021E33" w:rsidP="00B71BCA">
      <w:pPr>
        <w:pStyle w:val="ListParagraph"/>
        <w:numPr>
          <w:ilvl w:val="0"/>
          <w:numId w:val="15"/>
        </w:numPr>
        <w:spacing w:after="0" w:line="240" w:lineRule="auto"/>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Никако не сме бити написано рачун (фактура) уместо профактура.</w:t>
      </w:r>
    </w:p>
    <w:p w14:paraId="076ECD9F" w14:textId="17981ACA"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val="sr-Cyrl-RS" w:eastAsia="en-GB"/>
        </w:rPr>
      </w:pPr>
    </w:p>
    <w:p w14:paraId="40D303AF" w14:textId="019B844E"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sz w:val="24"/>
          <w:szCs w:val="24"/>
          <w:lang w:val="sr-Cyrl-RS" w:eastAsia="en-GB"/>
        </w:rPr>
        <w:tab/>
      </w:r>
      <w:r w:rsidRPr="006D186F">
        <w:rPr>
          <w:rFonts w:ascii="Times New Roman" w:eastAsia="Times New Roman" w:hAnsi="Times New Roman" w:cs="Times New Roman"/>
          <w:sz w:val="24"/>
          <w:szCs w:val="24"/>
          <w:lang w:val="sr-Cyrl-CS"/>
        </w:rPr>
        <w:t xml:space="preserve">Набавна </w:t>
      </w:r>
      <w:r w:rsidR="003B04AA" w:rsidRPr="006D186F">
        <w:rPr>
          <w:rFonts w:ascii="Times New Roman" w:eastAsia="Times New Roman" w:hAnsi="Times New Roman" w:cs="Times New Roman"/>
          <w:sz w:val="24"/>
          <w:szCs w:val="24"/>
          <w:lang w:val="sr-Cyrl-CS"/>
        </w:rPr>
        <w:t xml:space="preserve">вредност </w:t>
      </w:r>
      <w:r w:rsidRPr="006D186F">
        <w:rPr>
          <w:rFonts w:ascii="Times New Roman" w:eastAsia="Times New Roman" w:hAnsi="Times New Roman" w:cs="Times New Roman"/>
          <w:sz w:val="24"/>
          <w:szCs w:val="24"/>
          <w:lang w:val="sr-Cyrl-CS"/>
        </w:rPr>
        <w:t xml:space="preserve">опреме на профактури домаћих добављача мора бити исказана у динарима. У случају набавке производне опреме из иностранства, вредност исказана у страној валути на профактури,  прерачунава се </w:t>
      </w:r>
      <w:r w:rsidRPr="006D186F">
        <w:rPr>
          <w:rFonts w:ascii="Times New Roman" w:eastAsia="Times New Roman" w:hAnsi="Times New Roman" w:cs="Times New Roman"/>
          <w:b/>
          <w:sz w:val="24"/>
          <w:szCs w:val="24"/>
          <w:lang w:val="sr-Cyrl-CS"/>
        </w:rPr>
        <w:t>према средњем курсу Народне банке Србије</w:t>
      </w:r>
      <w:r w:rsidRPr="006D186F">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b/>
          <w:sz w:val="24"/>
          <w:szCs w:val="24"/>
          <w:lang w:val="sr-Cyrl-CS"/>
        </w:rPr>
        <w:t xml:space="preserve">на дан издавања профактуре. </w:t>
      </w:r>
    </w:p>
    <w:p w14:paraId="7A412FE1" w14:textId="779057E2" w:rsidR="00021E33" w:rsidRPr="006D186F" w:rsidRDefault="00021E33" w:rsidP="00021E33">
      <w:pPr>
        <w:spacing w:after="0" w:line="240" w:lineRule="auto"/>
        <w:ind w:firstLine="709"/>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Уколико се за опрему која је предмет захтева уместо профактуре достави отпремница/рачун</w:t>
      </w:r>
      <w:r w:rsidR="003B04AA" w:rsidRPr="006D186F">
        <w:rPr>
          <w:rFonts w:ascii="Times New Roman" w:eastAsia="Times New Roman" w:hAnsi="Times New Roman" w:cs="Times New Roman"/>
          <w:sz w:val="24"/>
          <w:szCs w:val="24"/>
          <w:lang w:val="sr-Cyrl-RS"/>
        </w:rPr>
        <w:t>,</w:t>
      </w:r>
      <w:r w:rsidRPr="006D186F">
        <w:rPr>
          <w:rFonts w:ascii="Times New Roman" w:eastAsia="Times New Roman" w:hAnsi="Times New Roman" w:cs="Times New Roman"/>
          <w:sz w:val="24"/>
          <w:szCs w:val="24"/>
          <w:lang w:val="sr-Cyrl-RS"/>
        </w:rPr>
        <w:t xml:space="preserve"> иста се не могу прихватити јер се у том случају сматра да је опрема већ набављена/плаћена/испоручена.</w:t>
      </w:r>
    </w:p>
    <w:p w14:paraId="2ECB6902" w14:textId="77777777" w:rsidR="00096A07" w:rsidRPr="006D186F" w:rsidRDefault="00096A07" w:rsidP="00021E33">
      <w:pPr>
        <w:spacing w:after="0" w:line="240" w:lineRule="auto"/>
        <w:ind w:firstLine="720"/>
        <w:jc w:val="both"/>
        <w:rPr>
          <w:rFonts w:ascii="Times New Roman" w:eastAsia="Times New Roman" w:hAnsi="Times New Roman" w:cs="Times New Roman"/>
          <w:sz w:val="24"/>
          <w:szCs w:val="24"/>
          <w:lang w:val="sr-Cyrl-CS"/>
        </w:rPr>
      </w:pPr>
    </w:p>
    <w:p w14:paraId="4B374CF0"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Latn-RS"/>
        </w:rPr>
      </w:pPr>
    </w:p>
    <w:p w14:paraId="238F6995"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lang w:val="sr-Latn-RS"/>
        </w:rPr>
        <w:t>5</w:t>
      </w:r>
      <w:r w:rsidRPr="006D186F">
        <w:rPr>
          <w:rFonts w:ascii="Times New Roman" w:eastAsia="Times New Roman" w:hAnsi="Times New Roman" w:cs="Times New Roman"/>
          <w:b/>
          <w:sz w:val="24"/>
          <w:szCs w:val="24"/>
          <w:lang w:val="sr-Cyrl-RS"/>
        </w:rPr>
        <w:t xml:space="preserve">. </w:t>
      </w:r>
      <w:r w:rsidRPr="006D186F">
        <w:rPr>
          <w:rFonts w:ascii="Times New Roman" w:eastAsia="Times New Roman" w:hAnsi="Times New Roman" w:cs="Times New Roman"/>
          <w:b/>
          <w:sz w:val="24"/>
          <w:szCs w:val="24"/>
          <w:u w:val="single"/>
          <w:lang w:val="sr-Cyrl-RS"/>
        </w:rPr>
        <w:t>Поступак пријављивања потенцијалних корисника</w:t>
      </w:r>
    </w:p>
    <w:p w14:paraId="4F814B66" w14:textId="77777777" w:rsidR="00021E33" w:rsidRPr="006D186F" w:rsidRDefault="00021E33" w:rsidP="00021E33">
      <w:pPr>
        <w:spacing w:after="0" w:line="240" w:lineRule="auto"/>
        <w:ind w:firstLine="480"/>
        <w:jc w:val="both"/>
        <w:rPr>
          <w:rFonts w:ascii="Times New Roman" w:eastAsia="Calibri" w:hAnsi="Times New Roman" w:cs="Calibri"/>
          <w:sz w:val="24"/>
          <w:szCs w:val="24"/>
          <w:lang w:val="sr-Cyrl-CS"/>
        </w:rPr>
      </w:pPr>
      <w:r w:rsidRPr="006D186F">
        <w:rPr>
          <w:rFonts w:ascii="Times New Roman" w:eastAsia="Times New Roman" w:hAnsi="Times New Roman" w:cs="Times New Roman"/>
          <w:sz w:val="24"/>
          <w:szCs w:val="24"/>
          <w:lang w:val="sr-Cyrl-RS"/>
        </w:rPr>
        <w:tab/>
      </w:r>
      <w:r w:rsidRPr="006D186F">
        <w:rPr>
          <w:rFonts w:ascii="Times New Roman" w:eastAsia="Calibri" w:hAnsi="Times New Roman" w:cs="Calibri"/>
          <w:sz w:val="24"/>
          <w:szCs w:val="24"/>
          <w:lang w:val="sr-Cyrl-CS"/>
        </w:rPr>
        <w:t xml:space="preserve"> </w:t>
      </w:r>
    </w:p>
    <w:p w14:paraId="6952D065" w14:textId="7426B4D8"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Прецизно и тачно попуњена Пријава и неопходна документација предаје се на писарници Министарства или доставља препорученом поштом. </w:t>
      </w:r>
    </w:p>
    <w:p w14:paraId="2911AF4D" w14:textId="77777777" w:rsidR="000F6188" w:rsidRPr="006D186F" w:rsidRDefault="000F6188" w:rsidP="000F6188">
      <w:pPr>
        <w:spacing w:after="0" w:line="240" w:lineRule="auto"/>
        <w:jc w:val="both"/>
        <w:rPr>
          <w:rFonts w:ascii="Times New Roman" w:eastAsia="Times New Roman" w:hAnsi="Times New Roman" w:cs="Times New Roman"/>
          <w:sz w:val="24"/>
          <w:szCs w:val="24"/>
          <w:lang w:val="sr-Cyrl-RS"/>
        </w:rPr>
      </w:pPr>
    </w:p>
    <w:p w14:paraId="267ED313" w14:textId="75CDA2A8"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Пријаве се предају у затвореној коверти са назнаком </w:t>
      </w:r>
      <w:r w:rsidRPr="00F16279">
        <w:rPr>
          <w:rFonts w:ascii="Times New Roman" w:eastAsia="Times New Roman" w:hAnsi="Times New Roman" w:cs="Times New Roman"/>
          <w:b/>
          <w:sz w:val="24"/>
          <w:szCs w:val="24"/>
          <w:lang w:val="sr-Cyrl-RS"/>
        </w:rPr>
        <w:t>„Пријава за Јавни позив Програма подршке за развој предузетништва жена на селу у 2024. години  – НЕ ОТВАРАТИ“</w:t>
      </w:r>
      <w:r w:rsidRPr="006D186F">
        <w:rPr>
          <w:rFonts w:ascii="Times New Roman" w:eastAsia="Times New Roman" w:hAnsi="Times New Roman" w:cs="Times New Roman"/>
          <w:sz w:val="24"/>
          <w:szCs w:val="24"/>
          <w:lang w:val="sr-Cyrl-RS"/>
        </w:rPr>
        <w:t>, са пуном адресом пошиљаоца на полеђини коверте. Пријаве које на коверти не садрже наведену назнаку биће аутоматски дисквалификоване.</w:t>
      </w:r>
    </w:p>
    <w:p w14:paraId="6A7438EC" w14:textId="4F96AC6D" w:rsidR="000F6188"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Привредни субјекти могу поднети само један захтев за доделу бесповратних средстава Министарству и то за ону делатност за коју су доставили доказ да је обављаjу.</w:t>
      </w:r>
    </w:p>
    <w:p w14:paraId="74884D48" w14:textId="77777777"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p>
    <w:p w14:paraId="656AFB33" w14:textId="7BA80A85" w:rsidR="00F147E7" w:rsidRPr="006D186F" w:rsidRDefault="00FF5039" w:rsidP="00F147E7">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6.</w:t>
      </w:r>
      <w:r w:rsidR="00F147E7" w:rsidRPr="006D186F">
        <w:rPr>
          <w:rFonts w:ascii="Times New Roman" w:eastAsia="Times New Roman" w:hAnsi="Times New Roman" w:cs="Times New Roman"/>
          <w:b/>
          <w:sz w:val="24"/>
          <w:szCs w:val="24"/>
          <w:u w:val="single"/>
          <w:lang w:val="sr-Cyrl-RS"/>
        </w:rPr>
        <w:t>Конкурсна документација</w:t>
      </w:r>
    </w:p>
    <w:p w14:paraId="0B833FEB" w14:textId="77777777" w:rsidR="00F147E7" w:rsidRPr="006D186F" w:rsidRDefault="00F147E7" w:rsidP="00F147E7">
      <w:pPr>
        <w:spacing w:after="0" w:line="240" w:lineRule="auto"/>
        <w:jc w:val="both"/>
        <w:rPr>
          <w:rFonts w:ascii="Times New Roman" w:eastAsia="Times New Roman" w:hAnsi="Times New Roman" w:cs="Times New Roman"/>
          <w:b/>
          <w:sz w:val="24"/>
          <w:szCs w:val="24"/>
          <w:u w:val="single"/>
          <w:lang w:val="sr-Cyrl-RS"/>
        </w:rPr>
      </w:pPr>
    </w:p>
    <w:p w14:paraId="3D84840A" w14:textId="3E7EA029" w:rsidR="00021E33" w:rsidRPr="006D186F" w:rsidRDefault="00F147E7" w:rsidP="00021E33">
      <w:pPr>
        <w:spacing w:after="0" w:line="240" w:lineRule="auto"/>
        <w:ind w:firstLine="720"/>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Д</w:t>
      </w:r>
      <w:r w:rsidR="00021E33" w:rsidRPr="006D186F">
        <w:rPr>
          <w:rFonts w:ascii="Times New Roman" w:eastAsia="Times New Roman" w:hAnsi="Times New Roman" w:cs="Times New Roman"/>
          <w:b/>
          <w:sz w:val="24"/>
          <w:szCs w:val="24"/>
          <w:lang w:val="sr-Cyrl-RS"/>
        </w:rPr>
        <w:t xml:space="preserve">окументација која се обавезно доставља приликом подношења захтева: </w:t>
      </w:r>
    </w:p>
    <w:p w14:paraId="512FD284" w14:textId="75B45968" w:rsidR="00F147E7" w:rsidRPr="006D186F" w:rsidRDefault="00241E34" w:rsidP="00021E33">
      <w:pPr>
        <w:tabs>
          <w:tab w:val="left" w:pos="567"/>
        </w:tabs>
        <w:spacing w:after="0" w:line="276" w:lineRule="auto"/>
        <w:contextualSpacing/>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ab/>
      </w:r>
      <w:r w:rsidR="00021E33" w:rsidRPr="006D186F">
        <w:rPr>
          <w:rFonts w:ascii="Times New Roman" w:eastAsia="Times New Roman" w:hAnsi="Times New Roman" w:cs="Times New Roman"/>
          <w:sz w:val="24"/>
          <w:szCs w:val="24"/>
          <w:lang w:val="sr-Cyrl-CS"/>
        </w:rPr>
        <w:t xml:space="preserve">1. </w:t>
      </w:r>
      <w:r w:rsidR="00F147E7" w:rsidRPr="006D186F">
        <w:rPr>
          <w:rFonts w:ascii="Times New Roman" w:eastAsia="Times New Roman" w:hAnsi="Times New Roman" w:cs="Times New Roman"/>
          <w:sz w:val="24"/>
          <w:szCs w:val="24"/>
          <w:lang w:val="sr-Cyrl-CS"/>
        </w:rPr>
        <w:t>Попуњен и потписан Захтев за доделу бесповратних средстава (Образац 01), као и Изјав</w:t>
      </w:r>
      <w:r w:rsidR="00FF5039" w:rsidRPr="006D186F">
        <w:rPr>
          <w:rFonts w:ascii="Times New Roman" w:eastAsia="Times New Roman" w:hAnsi="Times New Roman" w:cs="Times New Roman"/>
          <w:sz w:val="24"/>
          <w:szCs w:val="24"/>
          <w:lang w:val="sr-Cyrl-CS"/>
        </w:rPr>
        <w:t>а</w:t>
      </w:r>
      <w:r w:rsidR="00F147E7" w:rsidRPr="006D186F">
        <w:rPr>
          <w:rFonts w:ascii="Times New Roman" w:eastAsia="Times New Roman" w:hAnsi="Times New Roman" w:cs="Times New Roman"/>
          <w:sz w:val="24"/>
          <w:szCs w:val="24"/>
          <w:lang w:val="sr-Cyrl-CS"/>
        </w:rPr>
        <w:t xml:space="preserve"> која је саставни део овог захтева;</w:t>
      </w:r>
    </w:p>
    <w:p w14:paraId="2DDFFA15" w14:textId="104D69FE" w:rsidR="00021E33" w:rsidRPr="006D186F" w:rsidRDefault="00F147E7" w:rsidP="00021E33">
      <w:pPr>
        <w:tabs>
          <w:tab w:val="left" w:pos="567"/>
        </w:tabs>
        <w:spacing w:after="0" w:line="276" w:lineRule="auto"/>
        <w:contextualSpacing/>
        <w:jc w:val="both"/>
        <w:rPr>
          <w:rFonts w:ascii="Calibri" w:eastAsia="Times New Roman" w:hAnsi="Calibri" w:cs="Times New Roman"/>
          <w:lang w:val="sr-Cyrl-CS" w:eastAsia="en-GB"/>
        </w:rPr>
      </w:pPr>
      <w:r w:rsidRPr="006D186F">
        <w:rPr>
          <w:rFonts w:ascii="Times New Roman" w:eastAsia="Times New Roman" w:hAnsi="Times New Roman" w:cs="Times New Roman"/>
          <w:sz w:val="24"/>
          <w:szCs w:val="24"/>
          <w:lang w:val="sr-Cyrl-CS" w:eastAsia="en-GB"/>
        </w:rPr>
        <w:t xml:space="preserve">2. </w:t>
      </w:r>
      <w:r w:rsidR="00021E33" w:rsidRPr="006D186F">
        <w:rPr>
          <w:rFonts w:ascii="Times New Roman" w:eastAsia="Times New Roman" w:hAnsi="Times New Roman" w:cs="Times New Roman"/>
          <w:sz w:val="24"/>
          <w:szCs w:val="24"/>
          <w:lang w:val="sr-Cyrl-CS" w:eastAsia="en-GB"/>
        </w:rPr>
        <w:t>профактур</w:t>
      </w:r>
      <w:r w:rsidRPr="006D186F">
        <w:rPr>
          <w:rFonts w:ascii="Times New Roman" w:eastAsia="Times New Roman" w:hAnsi="Times New Roman" w:cs="Times New Roman"/>
          <w:sz w:val="24"/>
          <w:szCs w:val="24"/>
          <w:lang w:val="sr-Cyrl-CS" w:eastAsia="en-GB"/>
        </w:rPr>
        <w:t>а</w:t>
      </w:r>
      <w:r w:rsidR="00021E33" w:rsidRPr="006D186F">
        <w:rPr>
          <w:rFonts w:ascii="Times New Roman" w:eastAsia="Times New Roman" w:hAnsi="Times New Roman" w:cs="Times New Roman"/>
          <w:sz w:val="24"/>
          <w:szCs w:val="24"/>
          <w:lang w:val="sr-Cyrl-CS" w:eastAsia="en-GB"/>
        </w:rPr>
        <w:t xml:space="preserve"> не стариј</w:t>
      </w:r>
      <w:r w:rsidRPr="006D186F">
        <w:rPr>
          <w:rFonts w:ascii="Times New Roman" w:eastAsia="Times New Roman" w:hAnsi="Times New Roman" w:cs="Times New Roman"/>
          <w:sz w:val="24"/>
          <w:szCs w:val="24"/>
          <w:lang w:val="sr-Cyrl-CS" w:eastAsia="en-GB"/>
        </w:rPr>
        <w:t>а</w:t>
      </w:r>
      <w:r w:rsidR="00021E33" w:rsidRPr="006D186F">
        <w:rPr>
          <w:rFonts w:ascii="Times New Roman" w:eastAsia="Times New Roman" w:hAnsi="Times New Roman" w:cs="Times New Roman"/>
          <w:sz w:val="24"/>
          <w:szCs w:val="24"/>
          <w:lang w:val="sr-Cyrl-CS" w:eastAsia="en-GB"/>
        </w:rPr>
        <w:t xml:space="preserve"> од дана објављивања јавног позива, на којој је обавезно наведено да је опрема која се набавља нова</w:t>
      </w:r>
      <w:r w:rsidR="00021E33" w:rsidRPr="006D186F">
        <w:rPr>
          <w:rFonts w:ascii="Times New Roman" w:eastAsia="Times New Roman" w:hAnsi="Times New Roman" w:cs="Times New Roman"/>
          <w:sz w:val="24"/>
          <w:szCs w:val="24"/>
          <w:lang w:val="sr-Cyrl-CS"/>
        </w:rPr>
        <w:t>;</w:t>
      </w:r>
    </w:p>
    <w:p w14:paraId="0489B141" w14:textId="575E2CC3" w:rsidR="00021E33"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3</w:t>
      </w:r>
      <w:r w:rsidR="00021E33" w:rsidRPr="006D186F">
        <w:rPr>
          <w:rFonts w:ascii="Times New Roman" w:eastAsia="Times New Roman" w:hAnsi="Times New Roman" w:cs="Times New Roman"/>
          <w:sz w:val="24"/>
          <w:szCs w:val="24"/>
          <w:lang w:val="sr-Cyrl-CS"/>
        </w:rPr>
        <w:t>. слик</w:t>
      </w:r>
      <w:r w:rsidRPr="006D186F">
        <w:rPr>
          <w:rFonts w:ascii="Times New Roman" w:eastAsia="Times New Roman" w:hAnsi="Times New Roman" w:cs="Times New Roman"/>
          <w:sz w:val="24"/>
          <w:szCs w:val="24"/>
          <w:lang w:val="sr-Cyrl-CS"/>
        </w:rPr>
        <w:t>а</w:t>
      </w:r>
      <w:r w:rsidR="00021E33" w:rsidRPr="006D186F">
        <w:rPr>
          <w:rFonts w:ascii="Times New Roman" w:eastAsia="Times New Roman" w:hAnsi="Times New Roman" w:cs="Times New Roman"/>
          <w:sz w:val="24"/>
          <w:szCs w:val="24"/>
          <w:lang w:val="sr-Cyrl-CS"/>
        </w:rPr>
        <w:t xml:space="preserve"> опреме са профактуре;</w:t>
      </w:r>
    </w:p>
    <w:p w14:paraId="49C6AA64" w14:textId="15A75E98"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4. доказ за обављање делатности за коју се набавља опрема, и то: </w:t>
      </w:r>
    </w:p>
    <w:p w14:paraId="6583A20E" w14:textId="70789060"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4.1 слике погона и постојећих машина; </w:t>
      </w:r>
    </w:p>
    <w:p w14:paraId="05ECEA3A" w14:textId="3D628D16"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4.2 картице основних средстава, на дан 31. децембра 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 децембра 2023. године;</w:t>
      </w:r>
    </w:p>
    <w:p w14:paraId="5DDEA123" w14:textId="32653594" w:rsidR="00F147E7"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4.3 три фактуре за испоручен сопствени производ, из претходне две године, од купца са којим  нису у групи повезаних  лица.</w:t>
      </w:r>
    </w:p>
    <w:p w14:paraId="01ABDD1C" w14:textId="77777777" w:rsidR="00980A8F" w:rsidRPr="00980A8F" w:rsidRDefault="00980A8F" w:rsidP="00980A8F">
      <w:pPr>
        <w:spacing w:after="0" w:line="240" w:lineRule="auto"/>
        <w:ind w:firstLine="720"/>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Картица основних средстава, која садржи назив и вредност постојеће опреме треба да буде на дан 31.12.2023. године. У картици основних средстава треба да буде обележена опрема која се користи за обављање делатности која се доказује и за коју су достављене слике.</w:t>
      </w:r>
    </w:p>
    <w:p w14:paraId="394E3A90" w14:textId="77777777" w:rsidR="00980A8F" w:rsidRPr="00980A8F" w:rsidRDefault="00980A8F" w:rsidP="00980A8F">
      <w:pPr>
        <w:spacing w:after="0" w:line="240" w:lineRule="auto"/>
        <w:ind w:firstLine="720"/>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Опрема на достављеној КОС мора бити у власништву привредног субјекта који конкурише односно не може бити у власништву физичког лица, нити у закупу.</w:t>
      </w:r>
    </w:p>
    <w:p w14:paraId="18ECF499" w14:textId="56E1B0B3" w:rsidR="00F147E7" w:rsidRDefault="00980A8F" w:rsidP="00980A8F">
      <w:pPr>
        <w:spacing w:after="0" w:line="240" w:lineRule="auto"/>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Приликом достављања три фактуре за испоручен сопствени производ потребно је да буду из претходне две године, за различите купце који нису повезана лица.</w:t>
      </w:r>
    </w:p>
    <w:p w14:paraId="2B44A616" w14:textId="77777777" w:rsidR="00980A8F" w:rsidRPr="00F147E7" w:rsidRDefault="00980A8F" w:rsidP="00980A8F">
      <w:pPr>
        <w:spacing w:after="0" w:line="240" w:lineRule="auto"/>
        <w:jc w:val="both"/>
        <w:rPr>
          <w:rFonts w:ascii="Times New Roman" w:eastAsia="Times New Roman" w:hAnsi="Times New Roman" w:cs="Times New Roman"/>
          <w:sz w:val="24"/>
          <w:szCs w:val="24"/>
          <w:lang w:val="sr-Cyrl-CS"/>
        </w:rPr>
      </w:pPr>
    </w:p>
    <w:p w14:paraId="187098DA" w14:textId="5F4AC0A5" w:rsidR="00021E33" w:rsidRPr="00021E33" w:rsidRDefault="00021E33" w:rsidP="00021E33">
      <w:pPr>
        <w:spacing w:after="0" w:line="240" w:lineRule="auto"/>
        <w:ind w:firstLine="720"/>
        <w:jc w:val="both"/>
        <w:rPr>
          <w:rFonts w:ascii="Times New Roman" w:eastAsia="Times New Roman" w:hAnsi="Times New Roman" w:cs="Times New Roman"/>
          <w:b/>
          <w:sz w:val="24"/>
          <w:szCs w:val="24"/>
          <w:u w:val="single"/>
          <w:lang w:val="sr-Cyrl-RS"/>
        </w:rPr>
      </w:pPr>
      <w:r w:rsidRPr="00021E33">
        <w:rPr>
          <w:rFonts w:ascii="Times New Roman" w:eastAsia="Times New Roman" w:hAnsi="Times New Roman" w:cs="Times New Roman"/>
          <w:b/>
          <w:sz w:val="24"/>
          <w:szCs w:val="24"/>
          <w:u w:val="single"/>
          <w:lang w:val="sr-Cyrl-RS"/>
        </w:rPr>
        <w:t>6. Поступак доделе бесповратних средстава</w:t>
      </w:r>
    </w:p>
    <w:p w14:paraId="32A4A7E8"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p>
    <w:p w14:paraId="1F6E9BAC" w14:textId="5143B810" w:rsidR="00021E33" w:rsidRDefault="00B14F8B" w:rsidP="00021E33">
      <w:pPr>
        <w:spacing w:after="0" w:line="240" w:lineRule="auto"/>
        <w:ind w:firstLine="482"/>
        <w:jc w:val="both"/>
        <w:rPr>
          <w:rFonts w:ascii="Times New Roman" w:eastAsia="Times New Roman" w:hAnsi="Times New Roman" w:cs="Times New Roman"/>
          <w:sz w:val="24"/>
          <w:szCs w:val="24"/>
          <w:lang w:val="sr-Cyrl-RS"/>
        </w:rPr>
      </w:pPr>
      <w:r w:rsidRPr="00B14F8B">
        <w:rPr>
          <w:rFonts w:ascii="Times New Roman" w:eastAsia="Times New Roman" w:hAnsi="Times New Roman" w:cs="Times New Roman"/>
          <w:sz w:val="24"/>
          <w:szCs w:val="24"/>
          <w:lang w:val="sr-Cyrl-RS"/>
        </w:rPr>
        <w:t>Комисија за доделу бесповратних средстава (у даљем тексту: Комисија), коју решењем образује министар привреде, врши прегледање, контролу формалне исправности и одлучује о прихватању захтева и додели бесповратних средства.</w:t>
      </w:r>
    </w:p>
    <w:p w14:paraId="2DF9199A" w14:textId="20FC7972" w:rsidR="00B14F8B" w:rsidRPr="00021E33" w:rsidRDefault="00254FBC" w:rsidP="00021E33">
      <w:pPr>
        <w:spacing w:after="0" w:line="240" w:lineRule="auto"/>
        <w:ind w:firstLine="482"/>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 него што Комисија донесе коначну одлуку о додели бесповратних средстава, АРРА ће обавит</w:t>
      </w:r>
      <w:r w:rsidR="00980A8F">
        <w:rPr>
          <w:rFonts w:ascii="Times New Roman" w:eastAsia="Times New Roman" w:hAnsi="Times New Roman" w:cs="Times New Roman"/>
          <w:sz w:val="24"/>
          <w:szCs w:val="24"/>
          <w:lang w:val="sr-Cyrl-RS"/>
        </w:rPr>
        <w:t xml:space="preserve">и претходну теренску контролу </w:t>
      </w:r>
      <w:r w:rsidRPr="00254FBC">
        <w:rPr>
          <w:rFonts w:ascii="Times New Roman" w:eastAsia="Times New Roman" w:hAnsi="Times New Roman" w:cs="Times New Roman"/>
          <w:sz w:val="24"/>
          <w:szCs w:val="24"/>
          <w:lang w:val="sr-Cyrl-RS"/>
        </w:rPr>
        <w:t>како би констатовали да ли стање на терену одговара наводима у поднетој конкурсној документацији.</w:t>
      </w:r>
    </w:p>
    <w:p w14:paraId="05E4AFC5" w14:textId="37AC6ACB" w:rsidR="00254FBC" w:rsidRPr="00980A8F" w:rsidRDefault="00254FBC" w:rsidP="00021E33">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Уколико се по Јавном позиву пријави број захтева чији укупан износ тражених средстава прелази расположива средства за спровођење Програма, избор захтева ће се вршити на </w:t>
      </w:r>
      <w:r w:rsidRPr="00980A8F">
        <w:rPr>
          <w:rFonts w:ascii="Times New Roman" w:eastAsia="Times New Roman" w:hAnsi="Times New Roman" w:cs="Times New Roman"/>
          <w:noProof/>
          <w:sz w:val="24"/>
          <w:szCs w:val="24"/>
          <w:lang w:val="sr-Cyrl-CS"/>
        </w:rPr>
        <w:t>основу следећих критеријума:</w:t>
      </w:r>
    </w:p>
    <w:tbl>
      <w:tblPr>
        <w:tblStyle w:val="TableGrid"/>
        <w:tblW w:w="9262" w:type="dxa"/>
        <w:jc w:val="center"/>
        <w:tblLook w:val="04A0" w:firstRow="1" w:lastRow="0" w:firstColumn="1" w:lastColumn="0" w:noHBand="0" w:noVBand="1"/>
      </w:tblPr>
      <w:tblGrid>
        <w:gridCol w:w="539"/>
        <w:gridCol w:w="3284"/>
        <w:gridCol w:w="4566"/>
        <w:gridCol w:w="873"/>
      </w:tblGrid>
      <w:tr w:rsidR="00193B71" w:rsidRPr="00980A8F" w14:paraId="716024C2" w14:textId="77777777" w:rsidTr="00AC30C5">
        <w:trPr>
          <w:trHeight w:val="269"/>
          <w:jc w:val="center"/>
        </w:trPr>
        <w:tc>
          <w:tcPr>
            <w:tcW w:w="539" w:type="dxa"/>
            <w:tcBorders>
              <w:top w:val="single" w:sz="12" w:space="0" w:color="auto"/>
              <w:left w:val="single" w:sz="12" w:space="0" w:color="auto"/>
              <w:bottom w:val="single" w:sz="12" w:space="0" w:color="auto"/>
              <w:right w:val="single" w:sz="2" w:space="0" w:color="auto"/>
            </w:tcBorders>
          </w:tcPr>
          <w:p w14:paraId="412A4F26" w14:textId="77777777" w:rsidR="00193B71" w:rsidRPr="00980A8F" w:rsidRDefault="00193B71" w:rsidP="00AC30C5">
            <w:pPr>
              <w:rPr>
                <w:rFonts w:ascii="Times New Roman" w:hAnsi="Times New Roman"/>
                <w:b/>
                <w:sz w:val="20"/>
                <w:szCs w:val="20"/>
                <w:lang w:val="sr-Cyrl-RS"/>
              </w:rPr>
            </w:pPr>
            <w:r w:rsidRPr="00980A8F">
              <w:rPr>
                <w:rFonts w:ascii="Times New Roman" w:hAnsi="Times New Roman"/>
                <w:b/>
                <w:sz w:val="20"/>
                <w:szCs w:val="20"/>
                <w:lang w:val="sr-Cyrl-RS"/>
              </w:rPr>
              <w:t>Р.б.</w:t>
            </w:r>
          </w:p>
        </w:tc>
        <w:tc>
          <w:tcPr>
            <w:tcW w:w="7850" w:type="dxa"/>
            <w:gridSpan w:val="2"/>
            <w:tcBorders>
              <w:top w:val="single" w:sz="12" w:space="0" w:color="auto"/>
              <w:left w:val="single" w:sz="2" w:space="0" w:color="auto"/>
              <w:bottom w:val="single" w:sz="12" w:space="0" w:color="auto"/>
              <w:right w:val="single" w:sz="2" w:space="0" w:color="auto"/>
            </w:tcBorders>
          </w:tcPr>
          <w:p w14:paraId="0F2B2BEA" w14:textId="77777777" w:rsidR="00193B71" w:rsidRPr="00980A8F" w:rsidRDefault="00193B71" w:rsidP="00AC30C5">
            <w:pPr>
              <w:jc w:val="center"/>
              <w:rPr>
                <w:rFonts w:ascii="Times New Roman" w:hAnsi="Times New Roman"/>
                <w:b/>
                <w:sz w:val="20"/>
                <w:szCs w:val="20"/>
                <w:lang w:val="sr-Cyrl-RS"/>
              </w:rPr>
            </w:pPr>
            <w:r w:rsidRPr="00980A8F">
              <w:rPr>
                <w:rFonts w:ascii="Times New Roman" w:hAnsi="Times New Roman"/>
                <w:b/>
                <w:sz w:val="20"/>
                <w:szCs w:val="20"/>
                <w:lang w:val="sr-Cyrl-RS"/>
              </w:rPr>
              <w:t>КРИТЕРИЈУМИ</w:t>
            </w:r>
          </w:p>
        </w:tc>
        <w:tc>
          <w:tcPr>
            <w:tcW w:w="873" w:type="dxa"/>
            <w:tcBorders>
              <w:top w:val="single" w:sz="12" w:space="0" w:color="auto"/>
              <w:left w:val="single" w:sz="2" w:space="0" w:color="auto"/>
              <w:bottom w:val="single" w:sz="12" w:space="0" w:color="auto"/>
              <w:right w:val="single" w:sz="12" w:space="0" w:color="auto"/>
            </w:tcBorders>
          </w:tcPr>
          <w:p w14:paraId="064071F3" w14:textId="77777777" w:rsidR="00193B71" w:rsidRPr="00980A8F" w:rsidRDefault="00193B71" w:rsidP="00AC30C5">
            <w:pPr>
              <w:rPr>
                <w:rFonts w:ascii="Times New Roman" w:hAnsi="Times New Roman"/>
                <w:b/>
                <w:sz w:val="20"/>
                <w:szCs w:val="20"/>
                <w:lang w:val="sr-Cyrl-RS"/>
              </w:rPr>
            </w:pPr>
            <w:r w:rsidRPr="00980A8F">
              <w:rPr>
                <w:rFonts w:ascii="Times New Roman" w:hAnsi="Times New Roman"/>
                <w:b/>
                <w:sz w:val="20"/>
                <w:szCs w:val="20"/>
                <w:lang w:val="sr-Cyrl-RS"/>
              </w:rPr>
              <w:t>Бодови</w:t>
            </w:r>
          </w:p>
        </w:tc>
      </w:tr>
      <w:tr w:rsidR="00193B71" w:rsidRPr="00980A8F" w14:paraId="699AFDA5"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106F0A22"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1.</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0EE4844F" w14:textId="2C39CC60" w:rsidR="00193B71" w:rsidRPr="00980A8F" w:rsidRDefault="00193B71" w:rsidP="00193B71">
            <w:pPr>
              <w:rPr>
                <w:rFonts w:ascii="Times New Roman" w:hAnsi="Times New Roman"/>
                <w:lang w:val="sr-Cyrl-RS"/>
              </w:rPr>
            </w:pPr>
            <w:r w:rsidRPr="00980A8F">
              <w:rPr>
                <w:rFonts w:ascii="Times New Roman" w:hAnsi="Times New Roman"/>
                <w:lang w:val="sr-Cyrl-RS"/>
              </w:rPr>
              <w:t>Степен развијености ЈЛС у којој се налази седиште / регистрован</w:t>
            </w:r>
            <w:r w:rsidRPr="00980A8F">
              <w:rPr>
                <w:rFonts w:ascii="Times New Roman" w:hAnsi="Times New Roman"/>
                <w:lang w:val="sr-Latn-RS"/>
              </w:rPr>
              <w:t xml:space="preserve"> </w:t>
            </w:r>
            <w:r w:rsidRPr="00980A8F">
              <w:rPr>
                <w:rFonts w:ascii="Times New Roman" w:hAnsi="Times New Roman"/>
                <w:lang w:val="sr-Cyrl-RS"/>
              </w:rPr>
              <w:t>привредни субјекат</w:t>
            </w:r>
          </w:p>
        </w:tc>
        <w:tc>
          <w:tcPr>
            <w:tcW w:w="4566" w:type="dxa"/>
            <w:tcBorders>
              <w:top w:val="single" w:sz="12" w:space="0" w:color="auto"/>
              <w:left w:val="single" w:sz="2" w:space="0" w:color="auto"/>
              <w:bottom w:val="single" w:sz="2" w:space="0" w:color="auto"/>
              <w:right w:val="single" w:sz="2" w:space="0" w:color="auto"/>
            </w:tcBorders>
          </w:tcPr>
          <w:p w14:paraId="6FB488E3"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40 - 60% (изразито недовољно развијене ЈЛС)</w:t>
            </w:r>
          </w:p>
        </w:tc>
        <w:tc>
          <w:tcPr>
            <w:tcW w:w="873" w:type="dxa"/>
            <w:tcBorders>
              <w:top w:val="single" w:sz="12" w:space="0" w:color="auto"/>
              <w:left w:val="single" w:sz="2" w:space="0" w:color="auto"/>
              <w:bottom w:val="single" w:sz="2" w:space="0" w:color="auto"/>
              <w:right w:val="single" w:sz="12" w:space="0" w:color="auto"/>
            </w:tcBorders>
          </w:tcPr>
          <w:p w14:paraId="7BF46386"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3EF71C60"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7A01876B"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27B503F7"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tcPr>
          <w:p w14:paraId="6665EA61"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60 - 80%</w:t>
            </w:r>
          </w:p>
        </w:tc>
        <w:tc>
          <w:tcPr>
            <w:tcW w:w="873" w:type="dxa"/>
            <w:tcBorders>
              <w:top w:val="single" w:sz="2" w:space="0" w:color="auto"/>
              <w:left w:val="single" w:sz="2" w:space="0" w:color="auto"/>
              <w:bottom w:val="single" w:sz="2" w:space="0" w:color="auto"/>
              <w:right w:val="single" w:sz="12" w:space="0" w:color="auto"/>
            </w:tcBorders>
          </w:tcPr>
          <w:p w14:paraId="6EDD684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7</w:t>
            </w:r>
          </w:p>
        </w:tc>
      </w:tr>
      <w:tr w:rsidR="00193B71" w:rsidRPr="00980A8F" w14:paraId="08134537"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290876F4"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44C82D95"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tcPr>
          <w:p w14:paraId="4E8976C8"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80 - 100%</w:t>
            </w:r>
          </w:p>
        </w:tc>
        <w:tc>
          <w:tcPr>
            <w:tcW w:w="873" w:type="dxa"/>
            <w:tcBorders>
              <w:top w:val="single" w:sz="2" w:space="0" w:color="auto"/>
              <w:left w:val="single" w:sz="2" w:space="0" w:color="auto"/>
              <w:bottom w:val="single" w:sz="2" w:space="0" w:color="auto"/>
              <w:right w:val="single" w:sz="12" w:space="0" w:color="auto"/>
            </w:tcBorders>
          </w:tcPr>
          <w:p w14:paraId="0A9EC5B4" w14:textId="70B2FE0C" w:rsidR="00193B71" w:rsidRPr="00980A8F" w:rsidRDefault="00193B71" w:rsidP="00AC30C5">
            <w:pPr>
              <w:jc w:val="center"/>
              <w:rPr>
                <w:rFonts w:ascii="Times New Roman" w:hAnsi="Times New Roman"/>
                <w:lang w:val="sr-Cyrl-RS"/>
              </w:rPr>
            </w:pPr>
            <w:r w:rsidRPr="00980A8F">
              <w:rPr>
                <w:rFonts w:ascii="Times New Roman" w:hAnsi="Times New Roman"/>
                <w:lang w:val="sr-Cyrl-RS"/>
              </w:rPr>
              <w:t>5</w:t>
            </w:r>
          </w:p>
        </w:tc>
      </w:tr>
      <w:tr w:rsidR="00193B71" w:rsidRPr="00980A8F" w14:paraId="1AA4E05D" w14:textId="77777777" w:rsidTr="00AC30C5">
        <w:trPr>
          <w:trHeight w:val="142"/>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6652F2A5"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17338F77"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tcPr>
          <w:p w14:paraId="301394CF"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&gt; 100% (изнад републичког просека)</w:t>
            </w:r>
          </w:p>
        </w:tc>
        <w:tc>
          <w:tcPr>
            <w:tcW w:w="873" w:type="dxa"/>
            <w:tcBorders>
              <w:top w:val="single" w:sz="2" w:space="0" w:color="auto"/>
              <w:left w:val="single" w:sz="2" w:space="0" w:color="auto"/>
              <w:bottom w:val="single" w:sz="12" w:space="0" w:color="auto"/>
              <w:right w:val="single" w:sz="12" w:space="0" w:color="auto"/>
            </w:tcBorders>
          </w:tcPr>
          <w:p w14:paraId="7A409519" w14:textId="11790B31"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980A8F" w14:paraId="5FB9777E"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42400210"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2.</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2C9BF515" w14:textId="04BEE736" w:rsidR="00193B71" w:rsidRPr="00980A8F" w:rsidRDefault="00980A8F" w:rsidP="00AC30C5">
            <w:pPr>
              <w:rPr>
                <w:rFonts w:ascii="Times New Roman" w:hAnsi="Times New Roman"/>
                <w:lang w:val="sr-Cyrl-RS"/>
              </w:rPr>
            </w:pPr>
            <w:r>
              <w:rPr>
                <w:rFonts w:ascii="Times New Roman" w:hAnsi="Times New Roman"/>
                <w:lang w:val="sr-Cyrl-RS"/>
              </w:rPr>
              <w:t>Значај пројекта и допринос локалном економском развоју</w:t>
            </w:r>
          </w:p>
        </w:tc>
        <w:tc>
          <w:tcPr>
            <w:tcW w:w="4566" w:type="dxa"/>
            <w:tcBorders>
              <w:top w:val="single" w:sz="12" w:space="0" w:color="auto"/>
              <w:left w:val="single" w:sz="2" w:space="0" w:color="auto"/>
              <w:bottom w:val="single" w:sz="2" w:space="0" w:color="auto"/>
              <w:right w:val="single" w:sz="2" w:space="0" w:color="auto"/>
            </w:tcBorders>
            <w:vAlign w:val="center"/>
          </w:tcPr>
          <w:p w14:paraId="7615F53A" w14:textId="72CD82E5" w:rsidR="00193B71" w:rsidRPr="00980A8F" w:rsidRDefault="00980A8F" w:rsidP="00AC30C5">
            <w:pPr>
              <w:rPr>
                <w:rFonts w:ascii="Times New Roman" w:hAnsi="Times New Roman"/>
                <w:lang w:val="sr-Cyrl-RS"/>
              </w:rPr>
            </w:pPr>
            <w:r>
              <w:rPr>
                <w:rFonts w:ascii="Times New Roman" w:hAnsi="Times New Roman"/>
                <w:lang w:val="sr-Cyrl-RS"/>
              </w:rPr>
              <w:t>велики</w:t>
            </w:r>
            <w:r w:rsidR="00193B71" w:rsidRPr="00980A8F">
              <w:rPr>
                <w:rFonts w:ascii="Times New Roman" w:hAnsi="Times New Roman"/>
                <w:lang w:val="sr-Cyrl-RS"/>
              </w:rPr>
              <w:t xml:space="preserve"> </w:t>
            </w:r>
          </w:p>
        </w:tc>
        <w:tc>
          <w:tcPr>
            <w:tcW w:w="873" w:type="dxa"/>
            <w:tcBorders>
              <w:top w:val="single" w:sz="12" w:space="0" w:color="auto"/>
              <w:left w:val="single" w:sz="2" w:space="0" w:color="auto"/>
              <w:bottom w:val="single" w:sz="2" w:space="0" w:color="auto"/>
              <w:right w:val="single" w:sz="12" w:space="0" w:color="auto"/>
            </w:tcBorders>
            <w:vAlign w:val="center"/>
          </w:tcPr>
          <w:p w14:paraId="436DA0AA" w14:textId="176CB9C7" w:rsidR="00193B71" w:rsidRPr="00980A8F" w:rsidRDefault="00980A8F" w:rsidP="00AC30C5">
            <w:pPr>
              <w:jc w:val="center"/>
              <w:rPr>
                <w:rFonts w:ascii="Times New Roman" w:hAnsi="Times New Roman"/>
                <w:lang w:val="sr-Cyrl-RS"/>
              </w:rPr>
            </w:pPr>
            <w:r>
              <w:rPr>
                <w:rFonts w:ascii="Times New Roman" w:hAnsi="Times New Roman"/>
                <w:lang w:val="sr-Cyrl-RS"/>
              </w:rPr>
              <w:t>20</w:t>
            </w:r>
          </w:p>
        </w:tc>
      </w:tr>
      <w:tr w:rsidR="00AA227D" w:rsidRPr="00980A8F" w14:paraId="524C21B2"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0C599D22" w14:textId="77777777" w:rsidR="00AA227D" w:rsidRPr="00980A8F" w:rsidRDefault="00AA227D"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64EDCE28" w14:textId="77777777" w:rsidR="00AA227D" w:rsidRPr="00980A8F" w:rsidRDefault="00AA227D"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120AC633" w14:textId="5A2AFDFE" w:rsidR="00AA227D" w:rsidRDefault="00AA227D" w:rsidP="00AC30C5">
            <w:pPr>
              <w:rPr>
                <w:rFonts w:ascii="Times New Roman" w:hAnsi="Times New Roman"/>
                <w:lang w:val="sr-Cyrl-RS"/>
              </w:rPr>
            </w:pPr>
            <w:r>
              <w:rPr>
                <w:rFonts w:ascii="Times New Roman" w:hAnsi="Times New Roman"/>
                <w:lang w:val="sr-Cyrl-RS"/>
              </w:rPr>
              <w:t>средњи</w:t>
            </w:r>
          </w:p>
        </w:tc>
        <w:tc>
          <w:tcPr>
            <w:tcW w:w="873" w:type="dxa"/>
            <w:tcBorders>
              <w:top w:val="single" w:sz="2" w:space="0" w:color="auto"/>
              <w:left w:val="single" w:sz="2" w:space="0" w:color="auto"/>
              <w:bottom w:val="single" w:sz="2" w:space="0" w:color="auto"/>
              <w:right w:val="single" w:sz="12" w:space="0" w:color="auto"/>
            </w:tcBorders>
            <w:vAlign w:val="center"/>
          </w:tcPr>
          <w:p w14:paraId="42625B0F" w14:textId="12C76C3E" w:rsidR="00AA227D" w:rsidRDefault="00AA227D" w:rsidP="00AC30C5">
            <w:pPr>
              <w:jc w:val="center"/>
              <w:rPr>
                <w:rFonts w:ascii="Times New Roman" w:hAnsi="Times New Roman"/>
                <w:lang w:val="sr-Cyrl-RS"/>
              </w:rPr>
            </w:pPr>
            <w:r>
              <w:rPr>
                <w:rFonts w:ascii="Times New Roman" w:hAnsi="Times New Roman"/>
                <w:lang w:val="sr-Cyrl-RS"/>
              </w:rPr>
              <w:t>15</w:t>
            </w:r>
          </w:p>
        </w:tc>
      </w:tr>
      <w:tr w:rsidR="00AA227D" w:rsidRPr="00980A8F" w14:paraId="75938FDD"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02972F25" w14:textId="77777777" w:rsidR="00AA227D" w:rsidRPr="00980A8F" w:rsidRDefault="00AA227D"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7CF849F9" w14:textId="77777777" w:rsidR="00AA227D" w:rsidRPr="00980A8F" w:rsidRDefault="00AA227D"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5C3AC3C1" w14:textId="7B9AD523" w:rsidR="00AA227D" w:rsidRDefault="00AA227D" w:rsidP="00AC30C5">
            <w:pPr>
              <w:rPr>
                <w:rFonts w:ascii="Times New Roman" w:hAnsi="Times New Roman"/>
                <w:lang w:val="sr-Cyrl-RS"/>
              </w:rPr>
            </w:pPr>
            <w:r>
              <w:rPr>
                <w:rFonts w:ascii="Times New Roman" w:hAnsi="Times New Roman"/>
                <w:lang w:val="sr-Cyrl-RS"/>
              </w:rPr>
              <w:t>мали</w:t>
            </w:r>
          </w:p>
        </w:tc>
        <w:tc>
          <w:tcPr>
            <w:tcW w:w="873" w:type="dxa"/>
            <w:tcBorders>
              <w:top w:val="single" w:sz="2" w:space="0" w:color="auto"/>
              <w:left w:val="single" w:sz="2" w:space="0" w:color="auto"/>
              <w:bottom w:val="single" w:sz="2" w:space="0" w:color="auto"/>
              <w:right w:val="single" w:sz="12" w:space="0" w:color="auto"/>
            </w:tcBorders>
            <w:vAlign w:val="center"/>
          </w:tcPr>
          <w:p w14:paraId="55749C0D" w14:textId="7483B009" w:rsidR="00AA227D" w:rsidRDefault="00AA227D" w:rsidP="00AC30C5">
            <w:pPr>
              <w:jc w:val="center"/>
              <w:rPr>
                <w:rFonts w:ascii="Times New Roman" w:hAnsi="Times New Roman"/>
                <w:lang w:val="sr-Cyrl-RS"/>
              </w:rPr>
            </w:pPr>
            <w:r>
              <w:rPr>
                <w:rFonts w:ascii="Times New Roman" w:hAnsi="Times New Roman"/>
                <w:lang w:val="sr-Cyrl-RS"/>
              </w:rPr>
              <w:t>10</w:t>
            </w:r>
          </w:p>
        </w:tc>
      </w:tr>
      <w:tr w:rsidR="00193B71" w:rsidRPr="00980A8F" w14:paraId="4CB3ECC9"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6929FF87"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0B3CC752"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35B75022" w14:textId="6462EBFD" w:rsidR="00193B71" w:rsidRPr="00980A8F" w:rsidRDefault="00AA227D" w:rsidP="00AC30C5">
            <w:pPr>
              <w:rPr>
                <w:rFonts w:ascii="Times New Roman" w:hAnsi="Times New Roman"/>
                <w:lang w:val="sr-Cyrl-RS"/>
              </w:rPr>
            </w:pPr>
            <w:r>
              <w:rPr>
                <w:rFonts w:ascii="Times New Roman" w:hAnsi="Times New Roman"/>
                <w:lang w:val="sr-Cyrl-RS"/>
              </w:rPr>
              <w:t>ограничен</w:t>
            </w:r>
          </w:p>
        </w:tc>
        <w:tc>
          <w:tcPr>
            <w:tcW w:w="873" w:type="dxa"/>
            <w:tcBorders>
              <w:top w:val="single" w:sz="2" w:space="0" w:color="auto"/>
              <w:left w:val="single" w:sz="2" w:space="0" w:color="auto"/>
              <w:bottom w:val="single" w:sz="2" w:space="0" w:color="auto"/>
              <w:right w:val="single" w:sz="12" w:space="0" w:color="auto"/>
            </w:tcBorders>
            <w:vAlign w:val="center"/>
          </w:tcPr>
          <w:p w14:paraId="5489FCCB" w14:textId="7CA78BCD" w:rsidR="00193B71" w:rsidRPr="00980A8F" w:rsidRDefault="00AA227D" w:rsidP="00AC30C5">
            <w:pPr>
              <w:jc w:val="center"/>
              <w:rPr>
                <w:rFonts w:ascii="Times New Roman" w:hAnsi="Times New Roman"/>
                <w:lang w:val="sr-Cyrl-RS"/>
              </w:rPr>
            </w:pPr>
            <w:r>
              <w:rPr>
                <w:rFonts w:ascii="Times New Roman" w:hAnsi="Times New Roman"/>
                <w:lang w:val="sr-Cyrl-RS"/>
              </w:rPr>
              <w:t>5</w:t>
            </w:r>
          </w:p>
        </w:tc>
      </w:tr>
      <w:tr w:rsidR="00193B71" w:rsidRPr="00980A8F" w14:paraId="3E4998E5"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234D41DB"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3.</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65E42BFF" w14:textId="37AD863A" w:rsidR="00193B71" w:rsidRPr="00980A8F" w:rsidRDefault="00193B71" w:rsidP="00AC30C5">
            <w:pPr>
              <w:rPr>
                <w:rFonts w:ascii="Times New Roman" w:hAnsi="Times New Roman"/>
                <w:lang w:val="sr-Cyrl-RS"/>
              </w:rPr>
            </w:pPr>
            <w:r w:rsidRPr="00980A8F">
              <w:rPr>
                <w:rFonts w:ascii="Times New Roman" w:hAnsi="Times New Roman"/>
                <w:lang w:val="sr-Cyrl-RS"/>
              </w:rPr>
              <w:t>Предвиђена сопствена средства</w:t>
            </w:r>
          </w:p>
        </w:tc>
        <w:tc>
          <w:tcPr>
            <w:tcW w:w="4566" w:type="dxa"/>
            <w:tcBorders>
              <w:top w:val="single" w:sz="12" w:space="0" w:color="auto"/>
              <w:left w:val="single" w:sz="2" w:space="0" w:color="auto"/>
              <w:bottom w:val="single" w:sz="2" w:space="0" w:color="auto"/>
              <w:right w:val="single" w:sz="2" w:space="0" w:color="auto"/>
            </w:tcBorders>
            <w:vAlign w:val="center"/>
          </w:tcPr>
          <w:p w14:paraId="7D78D3BD" w14:textId="12CD7F4A" w:rsidR="00193B71" w:rsidRPr="00980A8F" w:rsidRDefault="00193B71" w:rsidP="00AC30C5">
            <w:pPr>
              <w:rPr>
                <w:rFonts w:ascii="Times New Roman" w:hAnsi="Times New Roman"/>
                <w:lang w:val="sr-Cyrl-RS"/>
              </w:rPr>
            </w:pPr>
            <w:r w:rsidRPr="00980A8F">
              <w:rPr>
                <w:rFonts w:ascii="Times New Roman" w:hAnsi="Times New Roman"/>
                <w:lang w:val="sr-Cyrl-RS"/>
              </w:rPr>
              <w:t>да</w:t>
            </w:r>
          </w:p>
        </w:tc>
        <w:tc>
          <w:tcPr>
            <w:tcW w:w="873" w:type="dxa"/>
            <w:tcBorders>
              <w:top w:val="single" w:sz="12" w:space="0" w:color="auto"/>
              <w:left w:val="single" w:sz="2" w:space="0" w:color="auto"/>
              <w:bottom w:val="single" w:sz="2" w:space="0" w:color="auto"/>
              <w:right w:val="single" w:sz="12" w:space="0" w:color="auto"/>
            </w:tcBorders>
            <w:vAlign w:val="center"/>
          </w:tcPr>
          <w:p w14:paraId="1F5FEE67" w14:textId="1D027898"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246CAD03" w14:textId="77777777" w:rsidTr="00AC30C5">
        <w:trPr>
          <w:trHeight w:val="283"/>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287B5ADD"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1F59A9AD"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vAlign w:val="center"/>
          </w:tcPr>
          <w:p w14:paraId="4DCF2013" w14:textId="7D2BEFDA" w:rsidR="00193B71" w:rsidRPr="00980A8F" w:rsidRDefault="00193B71" w:rsidP="00AC30C5">
            <w:pPr>
              <w:rPr>
                <w:rFonts w:ascii="Times New Roman" w:hAnsi="Times New Roman"/>
                <w:lang w:val="sr-Cyrl-RS"/>
              </w:rPr>
            </w:pPr>
            <w:r w:rsidRPr="00980A8F">
              <w:rPr>
                <w:rFonts w:ascii="Times New Roman" w:hAnsi="Times New Roman"/>
                <w:lang w:val="sr-Cyrl-RS"/>
              </w:rPr>
              <w:t>не</w:t>
            </w:r>
          </w:p>
        </w:tc>
        <w:tc>
          <w:tcPr>
            <w:tcW w:w="873" w:type="dxa"/>
            <w:tcBorders>
              <w:top w:val="single" w:sz="2" w:space="0" w:color="auto"/>
              <w:left w:val="single" w:sz="2" w:space="0" w:color="auto"/>
              <w:bottom w:val="single" w:sz="12" w:space="0" w:color="auto"/>
              <w:right w:val="single" w:sz="12" w:space="0" w:color="auto"/>
            </w:tcBorders>
            <w:vAlign w:val="center"/>
          </w:tcPr>
          <w:p w14:paraId="1E0E44A8" w14:textId="1F249A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980A8F" w14:paraId="3FEC5FC3"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7836069B"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4.</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4BA86331"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Број запослених на неодређено време на дан 30. јун 2024. године, не укључујући оснивача</w:t>
            </w:r>
          </w:p>
        </w:tc>
        <w:tc>
          <w:tcPr>
            <w:tcW w:w="4566" w:type="dxa"/>
            <w:tcBorders>
              <w:top w:val="single" w:sz="12" w:space="0" w:color="auto"/>
              <w:left w:val="single" w:sz="2" w:space="0" w:color="auto"/>
              <w:bottom w:val="single" w:sz="2" w:space="0" w:color="auto"/>
              <w:right w:val="single" w:sz="2" w:space="0" w:color="auto"/>
            </w:tcBorders>
            <w:vAlign w:val="center"/>
          </w:tcPr>
          <w:p w14:paraId="15F22472"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више од 5 запослених</w:t>
            </w:r>
          </w:p>
        </w:tc>
        <w:tc>
          <w:tcPr>
            <w:tcW w:w="873" w:type="dxa"/>
            <w:tcBorders>
              <w:top w:val="single" w:sz="12" w:space="0" w:color="auto"/>
              <w:left w:val="single" w:sz="2" w:space="0" w:color="auto"/>
              <w:bottom w:val="single" w:sz="2" w:space="0" w:color="auto"/>
              <w:right w:val="single" w:sz="12" w:space="0" w:color="auto"/>
            </w:tcBorders>
            <w:vAlign w:val="center"/>
          </w:tcPr>
          <w:p w14:paraId="056CF47F"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0BEA4B3E"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6A229B72"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4CB25BED"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717D6212"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од 3 до 5 запослених</w:t>
            </w:r>
          </w:p>
        </w:tc>
        <w:tc>
          <w:tcPr>
            <w:tcW w:w="873" w:type="dxa"/>
            <w:tcBorders>
              <w:top w:val="single" w:sz="2" w:space="0" w:color="auto"/>
              <w:left w:val="single" w:sz="2" w:space="0" w:color="auto"/>
              <w:bottom w:val="single" w:sz="2" w:space="0" w:color="auto"/>
              <w:right w:val="single" w:sz="12" w:space="0" w:color="auto"/>
            </w:tcBorders>
            <w:vAlign w:val="center"/>
          </w:tcPr>
          <w:p w14:paraId="7228379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5</w:t>
            </w:r>
          </w:p>
        </w:tc>
      </w:tr>
      <w:tr w:rsidR="00193B71" w:rsidRPr="00980A8F" w14:paraId="10FE6C9A"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36554ED5"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01BE1BE5"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7540E3D9"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од 1 до 2 запослена</w:t>
            </w:r>
          </w:p>
        </w:tc>
        <w:tc>
          <w:tcPr>
            <w:tcW w:w="873" w:type="dxa"/>
            <w:tcBorders>
              <w:top w:val="single" w:sz="2" w:space="0" w:color="auto"/>
              <w:left w:val="single" w:sz="2" w:space="0" w:color="auto"/>
              <w:bottom w:val="single" w:sz="2" w:space="0" w:color="auto"/>
              <w:right w:val="single" w:sz="12" w:space="0" w:color="auto"/>
            </w:tcBorders>
            <w:vAlign w:val="center"/>
          </w:tcPr>
          <w:p w14:paraId="5571FCD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3</w:t>
            </w:r>
          </w:p>
        </w:tc>
      </w:tr>
      <w:tr w:rsidR="00193B71" w:rsidRPr="00980A8F" w14:paraId="2255B602" w14:textId="77777777" w:rsidTr="00AC30C5">
        <w:trPr>
          <w:trHeight w:val="142"/>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0B98F9E9"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06B80856"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vAlign w:val="center"/>
          </w:tcPr>
          <w:p w14:paraId="5D24708E"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 xml:space="preserve">0 (само оснивач је обвезник обавезног соц. осигурања) </w:t>
            </w:r>
          </w:p>
        </w:tc>
        <w:tc>
          <w:tcPr>
            <w:tcW w:w="873" w:type="dxa"/>
            <w:tcBorders>
              <w:top w:val="single" w:sz="2" w:space="0" w:color="auto"/>
              <w:left w:val="single" w:sz="2" w:space="0" w:color="auto"/>
              <w:bottom w:val="single" w:sz="12" w:space="0" w:color="auto"/>
              <w:right w:val="single" w:sz="12" w:space="0" w:color="auto"/>
            </w:tcBorders>
            <w:vAlign w:val="center"/>
          </w:tcPr>
          <w:p w14:paraId="59FEE2F5" w14:textId="039BB650"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D91F38" w14:paraId="57D645A0" w14:textId="77777777" w:rsidTr="00AC30C5">
        <w:tblPrEx>
          <w:jc w:val="left"/>
        </w:tblPrEx>
        <w:trPr>
          <w:trHeight w:val="241"/>
        </w:trPr>
        <w:tc>
          <w:tcPr>
            <w:tcW w:w="8389" w:type="dxa"/>
            <w:gridSpan w:val="3"/>
            <w:tcBorders>
              <w:top w:val="single" w:sz="12" w:space="0" w:color="auto"/>
              <w:left w:val="single" w:sz="12" w:space="0" w:color="auto"/>
              <w:bottom w:val="single" w:sz="12" w:space="0" w:color="auto"/>
              <w:right w:val="single" w:sz="2" w:space="0" w:color="auto"/>
            </w:tcBorders>
          </w:tcPr>
          <w:p w14:paraId="0084D95F" w14:textId="77777777" w:rsidR="00193B71" w:rsidRPr="00980A8F" w:rsidRDefault="00193B71" w:rsidP="00AC30C5">
            <w:pPr>
              <w:jc w:val="right"/>
              <w:rPr>
                <w:rFonts w:ascii="Times New Roman" w:hAnsi="Times New Roman"/>
                <w:lang w:val="sr-Cyrl-RS"/>
              </w:rPr>
            </w:pPr>
            <w:r w:rsidRPr="00980A8F">
              <w:rPr>
                <w:rFonts w:ascii="Times New Roman" w:hAnsi="Times New Roman"/>
                <w:lang w:val="sr-Cyrl-RS"/>
              </w:rPr>
              <w:t>Максималан број бодова</w:t>
            </w:r>
          </w:p>
        </w:tc>
        <w:tc>
          <w:tcPr>
            <w:tcW w:w="873" w:type="dxa"/>
            <w:tcBorders>
              <w:top w:val="single" w:sz="12" w:space="0" w:color="auto"/>
              <w:left w:val="single" w:sz="2" w:space="0" w:color="auto"/>
              <w:bottom w:val="single" w:sz="12" w:space="0" w:color="auto"/>
              <w:right w:val="single" w:sz="12" w:space="0" w:color="auto"/>
            </w:tcBorders>
            <w:vAlign w:val="center"/>
          </w:tcPr>
          <w:p w14:paraId="0393CAC3" w14:textId="77777777" w:rsidR="00193B71" w:rsidRPr="00D91F38" w:rsidRDefault="00193B71" w:rsidP="00AC30C5">
            <w:pPr>
              <w:jc w:val="center"/>
              <w:rPr>
                <w:rFonts w:ascii="Times New Roman" w:hAnsi="Times New Roman"/>
                <w:b/>
                <w:lang w:val="sr-Cyrl-RS"/>
              </w:rPr>
            </w:pPr>
            <w:r w:rsidRPr="00980A8F">
              <w:rPr>
                <w:rFonts w:ascii="Times New Roman" w:hAnsi="Times New Roman"/>
                <w:b/>
                <w:lang w:val="sr-Cyrl-RS"/>
              </w:rPr>
              <w:t>50</w:t>
            </w:r>
          </w:p>
        </w:tc>
      </w:tr>
    </w:tbl>
    <w:p w14:paraId="6C89C748" w14:textId="77777777" w:rsidR="00254FBC" w:rsidRDefault="00254FBC" w:rsidP="00021E33">
      <w:pPr>
        <w:spacing w:after="0" w:line="240" w:lineRule="auto"/>
        <w:ind w:firstLine="480"/>
        <w:jc w:val="both"/>
        <w:rPr>
          <w:rFonts w:ascii="Times New Roman" w:eastAsia="Times New Roman" w:hAnsi="Times New Roman" w:cs="Times New Roman"/>
          <w:noProof/>
          <w:sz w:val="24"/>
          <w:szCs w:val="24"/>
          <w:lang w:val="sr-Cyrl-CS"/>
        </w:rPr>
      </w:pPr>
    </w:p>
    <w:p w14:paraId="48EC7054"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Ради потпунијег сагледавања испуњености критеријума, Комисија може да затражи додатну документацију, појашњења предлога и изврши накнадну верификацију поднете документације. Тражену допуну привредни субјект је у обавези да достави Министарству најкасније седмог дана од дана када је примио обавештење о потребној допуни документације. Уколико се тражена допуна документације не достави у овом року, Комисија ће решењем одбацити захтев. </w:t>
      </w:r>
    </w:p>
    <w:p w14:paraId="319E2C32"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Комисија може захтев одобрити у целости или делимично, односно одбити или одбацити.  </w:t>
      </w:r>
    </w:p>
    <w:p w14:paraId="1C12404D"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Комисија задржава право да не додели бесповратна средства, односно донесе решење о одбијању захтева у случају сумње у веродостојност документације, репутациони ризик привредног субјекта, као и сумње да се опрема набавља у циљу шпекулативних радњи, а не остваривања специфичних циљева Програма.</w:t>
      </w:r>
    </w:p>
    <w:p w14:paraId="03397E0D" w14:textId="5DD848EC"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Комисија одлучује о свим накнадним захтевима корисника за изменама решења о додели бесповратних средстава услед наступања непредвиђених околности. Комисија може одобрити продужетак рока за реализацију укупног улагања подржаног програмом, који може бити дужи од рока који је дефинисан Програмом, промену добављача или опреме, али не и функционалне намене опреме која је предмет набавке. У ситуацији када Комисија одлучује о захтеву за измену решења, Комисија не може да повећава износ бесповратних средстава који је одобрен првобитним решењем. Уколико се изменом решења повећава укупна вредност улагања, привредни субјект има обавезу да разлику у односу на претходну укупну вредност инвестиционог улагања финансира из сопствених средстава. </w:t>
      </w:r>
    </w:p>
    <w:p w14:paraId="4FA5756A"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Код наступања ванредних околности (пожара, поплава и др.), услед којих је дошло до уништења предмета финансирања, корисник је дужан да о томе обавести Министарство и достави одговарајућу потврду надлежног органа, осигуравајућег друштва или неког другог правног лица којим се доказује наступање ванредне околности, док о евентуалном даљем поступању у вези са претходно одобреним захтевом корисника одлучује министар. </w:t>
      </w:r>
    </w:p>
    <w:p w14:paraId="521CAF2F" w14:textId="5E84E401" w:rsid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У случају када, након доношења Решења, Комисија дође до сазнања на основу којих се доводи у сумњу веродостојност документације и чињеница, на основу којих је Комисија донела Решење о додели бесповратних средстава, министар привреде задржава право да по службеној дужности, донесе Решење којим ће поништити претходно донето решење о додели бесповратних средстава. У случају да је уговор о додели бесповратних средстава у међувремену потписан са корисником, он ће бити раскинут, а корисник је  у обавези да без одлагања изврши повраћај бесповратних средстава.</w:t>
      </w:r>
    </w:p>
    <w:p w14:paraId="79D42D4D" w14:textId="3FF4940E" w:rsidR="00021E33" w:rsidRPr="00021E33" w:rsidRDefault="00021E33" w:rsidP="00021E33">
      <w:pPr>
        <w:spacing w:after="0" w:line="240" w:lineRule="auto"/>
        <w:jc w:val="both"/>
        <w:rPr>
          <w:rFonts w:ascii="Times New Roman" w:eastAsia="Times New Roman" w:hAnsi="Times New Roman" w:cs="Times New Roman"/>
          <w:b/>
          <w:sz w:val="24"/>
          <w:szCs w:val="24"/>
          <w:u w:val="single"/>
          <w:lang w:val="sr-Cyrl-RS"/>
        </w:rPr>
      </w:pPr>
    </w:p>
    <w:p w14:paraId="5BDAE3A0" w14:textId="33BE3CAA" w:rsidR="00021E33" w:rsidRPr="00021E33" w:rsidRDefault="00254FBC" w:rsidP="00021E33">
      <w:pPr>
        <w:spacing w:after="0" w:line="240" w:lineRule="auto"/>
        <w:jc w:val="both"/>
        <w:rPr>
          <w:rFonts w:ascii="Times New Roman" w:eastAsia="Times New Roman" w:hAnsi="Times New Roman" w:cs="Times New Roman"/>
          <w:b/>
          <w:sz w:val="24"/>
          <w:szCs w:val="24"/>
          <w:u w:val="single"/>
          <w:lang w:val="sr-Cyrl-RS"/>
        </w:rPr>
      </w:pPr>
      <w:r>
        <w:rPr>
          <w:rFonts w:ascii="Times New Roman" w:eastAsia="Times New Roman" w:hAnsi="Times New Roman" w:cs="Times New Roman"/>
          <w:b/>
          <w:sz w:val="24"/>
          <w:szCs w:val="24"/>
          <w:u w:val="single"/>
          <w:lang w:val="sr-Cyrl-RS"/>
        </w:rPr>
        <w:t>7</w:t>
      </w:r>
      <w:r w:rsidR="00021E33" w:rsidRPr="00021E33">
        <w:rPr>
          <w:rFonts w:ascii="Times New Roman" w:eastAsia="Times New Roman" w:hAnsi="Times New Roman" w:cs="Times New Roman"/>
          <w:b/>
          <w:sz w:val="24"/>
          <w:szCs w:val="24"/>
          <w:u w:val="single"/>
          <w:lang w:val="sr-Cyrl-RS"/>
        </w:rPr>
        <w:t>. Закључивање уговора, уговорне обавезе корисника и пренос средстава</w:t>
      </w:r>
    </w:p>
    <w:p w14:paraId="775B4651"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B981D7D" w14:textId="725707E7" w:rsidR="00254FBC" w:rsidRDefault="00C55FB7" w:rsidP="00021E33">
      <w:pPr>
        <w:spacing w:after="0" w:line="240" w:lineRule="auto"/>
        <w:ind w:firstLine="48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Након спроведеног поступка селекције и избора, Министарство ће сви</w:t>
      </w:r>
      <w:r w:rsidR="00EE4ED5">
        <w:rPr>
          <w:rFonts w:ascii="Times New Roman" w:eastAsia="Times New Roman" w:hAnsi="Times New Roman" w:cs="Times New Roman"/>
          <w:sz w:val="24"/>
          <w:szCs w:val="24"/>
          <w:lang w:val="sr-Cyrl-RS"/>
        </w:rPr>
        <w:t>м учесницима доставити решења о</w:t>
      </w:r>
      <w:r>
        <w:rPr>
          <w:rFonts w:ascii="Times New Roman" w:eastAsia="Times New Roman" w:hAnsi="Times New Roman" w:cs="Times New Roman"/>
          <w:sz w:val="24"/>
          <w:szCs w:val="24"/>
          <w:lang w:val="sr-Cyrl-RS"/>
        </w:rPr>
        <w:t xml:space="preserve"> прихватању односно одбијању односно одбацивању захтева за доделу бесповратних средстава.</w:t>
      </w:r>
    </w:p>
    <w:p w14:paraId="32B31F62" w14:textId="77777777" w:rsidR="00C55FB7" w:rsidRDefault="00C55FB7" w:rsidP="00021E33">
      <w:pPr>
        <w:spacing w:after="0" w:line="240" w:lineRule="auto"/>
        <w:ind w:firstLine="480"/>
        <w:jc w:val="both"/>
        <w:rPr>
          <w:rFonts w:ascii="Times New Roman" w:eastAsia="Times New Roman" w:hAnsi="Times New Roman" w:cs="Times New Roman"/>
          <w:sz w:val="24"/>
          <w:szCs w:val="24"/>
          <w:lang w:val="sr-Cyrl-RS"/>
        </w:rPr>
      </w:pPr>
    </w:p>
    <w:p w14:paraId="20B5690C" w14:textId="77777777" w:rsidR="00560E1B" w:rsidRDefault="00C55FB7" w:rsidP="00560E1B">
      <w:pPr>
        <w:spacing w:after="0" w:line="240" w:lineRule="auto"/>
        <w:ind w:firstLine="720"/>
        <w:jc w:val="both"/>
        <w:rPr>
          <w:rFonts w:ascii="Times New Roman" w:eastAsia="Times New Roman" w:hAnsi="Times New Roman" w:cs="Times New Roman"/>
          <w:sz w:val="24"/>
          <w:szCs w:val="24"/>
          <w:lang w:val="sr-Cyrl-RS"/>
        </w:rPr>
      </w:pPr>
      <w:r w:rsidRPr="00C55FB7">
        <w:rPr>
          <w:rFonts w:ascii="Times New Roman" w:eastAsia="Times New Roman" w:hAnsi="Times New Roman" w:cs="Times New Roman"/>
          <w:sz w:val="24"/>
          <w:szCs w:val="24"/>
          <w:lang w:val="sr-Cyrl-RS"/>
        </w:rPr>
        <w:t xml:space="preserve">Корисници </w:t>
      </w:r>
      <w:r>
        <w:rPr>
          <w:rFonts w:ascii="Times New Roman" w:eastAsia="Times New Roman" w:hAnsi="Times New Roman" w:cs="Times New Roman"/>
          <w:sz w:val="24"/>
          <w:szCs w:val="24"/>
          <w:lang w:val="sr-Cyrl-RS"/>
        </w:rPr>
        <w:t xml:space="preserve">чије је захтева за доделу бесповратних средстава Комисија прихватила </w:t>
      </w:r>
      <w:r w:rsidRPr="00C55FB7">
        <w:rPr>
          <w:rFonts w:ascii="Times New Roman" w:eastAsia="Times New Roman" w:hAnsi="Times New Roman" w:cs="Times New Roman"/>
          <w:sz w:val="24"/>
          <w:szCs w:val="24"/>
          <w:lang w:val="sr-Cyrl-RS"/>
        </w:rPr>
        <w:t>ће уз решење о додели бесповратних средстава добити уговор о додели бесповратних средстава који ће, након потписивања, вратити Министарству. Датумом закључења уговора се сматра онај датум када је уговор потписан од стране Министарства. Сматраће се да су одустали од додељених средстава они привредни субјекти који нису потписали уговор о додели бесповратних средстава у року од 15 дана од датума пријема решења и уговора нити су благовремено уложили жалбу на решење. У том случају Министарство ће донети решење о поништавању решења о додели бесповратних средстав</w:t>
      </w:r>
      <w:r>
        <w:rPr>
          <w:rFonts w:ascii="Times New Roman" w:eastAsia="Times New Roman" w:hAnsi="Times New Roman" w:cs="Times New Roman"/>
          <w:sz w:val="24"/>
          <w:szCs w:val="24"/>
          <w:lang w:val="sr-Cyrl-RS"/>
        </w:rPr>
        <w:t>а.</w:t>
      </w:r>
      <w:r w:rsidR="00560E1B" w:rsidRPr="00560E1B">
        <w:rPr>
          <w:rFonts w:ascii="Times New Roman" w:eastAsia="Times New Roman" w:hAnsi="Times New Roman" w:cs="Times New Roman"/>
          <w:sz w:val="24"/>
          <w:szCs w:val="24"/>
          <w:lang w:val="sr-Cyrl-RS"/>
        </w:rPr>
        <w:t xml:space="preserve"> </w:t>
      </w:r>
    </w:p>
    <w:p w14:paraId="6521DB1C" w14:textId="00088CA9" w:rsidR="00560E1B" w:rsidRDefault="00560E1B" w:rsidP="00560E1B">
      <w:pP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 xml:space="preserve">Међусобна права и обавезе у вези са коришћењем бесповратних средстава уређују се уговором који закључују </w:t>
      </w:r>
      <w:r>
        <w:rPr>
          <w:rFonts w:ascii="Times New Roman" w:eastAsia="Times New Roman" w:hAnsi="Times New Roman" w:cs="Times New Roman"/>
          <w:sz w:val="24"/>
          <w:szCs w:val="24"/>
          <w:lang w:val="sr-Cyrl-RS"/>
        </w:rPr>
        <w:t>Министарство</w:t>
      </w:r>
      <w:r w:rsidRPr="00021E33">
        <w:rPr>
          <w:rFonts w:ascii="Times New Roman" w:eastAsia="Times New Roman" w:hAnsi="Times New Roman" w:cs="Times New Roman"/>
          <w:sz w:val="24"/>
          <w:szCs w:val="24"/>
          <w:lang w:val="sr-Cyrl-RS"/>
        </w:rPr>
        <w:t xml:space="preserve"> и корисник бесповратних средстава. </w:t>
      </w:r>
    </w:p>
    <w:p w14:paraId="6308DF92" w14:textId="0CA54A84" w:rsidR="00D727A7" w:rsidRDefault="00D727A7" w:rsidP="00560E1B">
      <w:pPr>
        <w:spacing w:after="0" w:line="240" w:lineRule="auto"/>
        <w:ind w:firstLine="720"/>
        <w:jc w:val="both"/>
        <w:rPr>
          <w:rFonts w:ascii="Times New Roman" w:eastAsia="Times New Roman" w:hAnsi="Times New Roman" w:cs="Times New Roman"/>
          <w:sz w:val="24"/>
          <w:szCs w:val="24"/>
          <w:lang w:val="sr-Cyrl-RS"/>
        </w:rPr>
      </w:pPr>
      <w:r w:rsidRPr="00EA62EA">
        <w:rPr>
          <w:rFonts w:ascii="Times New Roman" w:eastAsia="Times New Roman" w:hAnsi="Times New Roman" w:cs="Times New Roman"/>
          <w:sz w:val="24"/>
          <w:szCs w:val="24"/>
          <w:lang w:val="sr-Cyrl-RS"/>
        </w:rPr>
        <w:t xml:space="preserve">Корисник средстава </w:t>
      </w:r>
      <w:r w:rsidR="00BA324A" w:rsidRPr="00EA62EA">
        <w:rPr>
          <w:rFonts w:ascii="Times New Roman" w:eastAsia="Times New Roman" w:hAnsi="Times New Roman" w:cs="Times New Roman"/>
          <w:sz w:val="24"/>
          <w:szCs w:val="24"/>
          <w:lang w:val="sr-Cyrl-RS"/>
        </w:rPr>
        <w:t>има</w:t>
      </w:r>
      <w:r w:rsidR="00EE4ED5" w:rsidRPr="00EA62EA">
        <w:rPr>
          <w:rFonts w:ascii="Times New Roman" w:eastAsia="Times New Roman" w:hAnsi="Times New Roman" w:cs="Times New Roman"/>
          <w:sz w:val="24"/>
          <w:szCs w:val="24"/>
          <w:lang w:val="sr-Cyrl-RS"/>
        </w:rPr>
        <w:t xml:space="preserve"> обавез</w:t>
      </w:r>
      <w:r w:rsidR="00BA324A" w:rsidRPr="00EA62EA">
        <w:rPr>
          <w:rFonts w:ascii="Times New Roman" w:eastAsia="Times New Roman" w:hAnsi="Times New Roman" w:cs="Times New Roman"/>
          <w:sz w:val="24"/>
          <w:szCs w:val="24"/>
          <w:lang w:val="sr-Cyrl-RS"/>
        </w:rPr>
        <w:t>у</w:t>
      </w:r>
      <w:r w:rsidR="00EE4ED5" w:rsidRPr="00EA62EA">
        <w:rPr>
          <w:rFonts w:ascii="Times New Roman" w:eastAsia="Times New Roman" w:hAnsi="Times New Roman" w:cs="Times New Roman"/>
          <w:sz w:val="24"/>
          <w:szCs w:val="24"/>
          <w:lang w:val="sr-Cyrl-RS"/>
        </w:rPr>
        <w:t xml:space="preserve"> </w:t>
      </w:r>
      <w:r w:rsidRPr="00EA62EA">
        <w:rPr>
          <w:rFonts w:ascii="Times New Roman" w:eastAsia="Times New Roman" w:hAnsi="Times New Roman" w:cs="Times New Roman"/>
          <w:sz w:val="24"/>
          <w:szCs w:val="24"/>
          <w:lang w:val="sr-Cyrl-RS"/>
        </w:rPr>
        <w:t>да опрему</w:t>
      </w:r>
      <w:r w:rsidRPr="005C4478">
        <w:rPr>
          <w:rFonts w:ascii="Times New Roman" w:eastAsia="Times New Roman" w:hAnsi="Times New Roman" w:cs="Times New Roman"/>
          <w:sz w:val="24"/>
          <w:szCs w:val="24"/>
          <w:lang w:val="sr-Cyrl-RS"/>
        </w:rPr>
        <w:t xml:space="preserve"> која је предмет набавке видљиво означи </w:t>
      </w:r>
      <w:r w:rsidR="00BE3B36">
        <w:rPr>
          <w:rFonts w:ascii="Times New Roman" w:eastAsia="Times New Roman" w:hAnsi="Times New Roman" w:cs="Times New Roman"/>
          <w:sz w:val="24"/>
          <w:szCs w:val="24"/>
          <w:lang w:val="sr-Cyrl-RS"/>
        </w:rPr>
        <w:t>према инструкцијама</w:t>
      </w:r>
      <w:r w:rsidRPr="005C4478">
        <w:rPr>
          <w:rFonts w:ascii="Times New Roman" w:eastAsia="Times New Roman" w:hAnsi="Times New Roman" w:cs="Times New Roman"/>
          <w:sz w:val="24"/>
          <w:szCs w:val="24"/>
          <w:lang w:val="sr-Cyrl-RS"/>
        </w:rPr>
        <w:t xml:space="preserve"> Министарства.</w:t>
      </w:r>
      <w:r>
        <w:rPr>
          <w:rFonts w:ascii="Times New Roman" w:eastAsia="Times New Roman" w:hAnsi="Times New Roman" w:cs="Times New Roman"/>
          <w:sz w:val="24"/>
          <w:szCs w:val="24"/>
          <w:lang w:val="sr-Cyrl-RS"/>
        </w:rPr>
        <w:t xml:space="preserve"> </w:t>
      </w:r>
    </w:p>
    <w:p w14:paraId="2556590A" w14:textId="4FDE4E5B" w:rsidR="00021E33" w:rsidRPr="00021E33" w:rsidRDefault="005D5BDD" w:rsidP="005D5BDD">
      <w:pPr>
        <w:spacing w:after="0" w:line="240" w:lineRule="auto"/>
        <w:ind w:firstLine="720"/>
        <w:jc w:val="both"/>
        <w:rPr>
          <w:rFonts w:ascii="Times New Roman" w:eastAsia="Times New Roman" w:hAnsi="Times New Roman" w:cs="Times New Roman"/>
          <w:sz w:val="24"/>
          <w:szCs w:val="24"/>
          <w:lang w:val="sr-Cyrl-RS"/>
        </w:rPr>
      </w:pPr>
      <w:r w:rsidRPr="00BE3B36">
        <w:rPr>
          <w:rFonts w:ascii="Times New Roman" w:eastAsia="Times New Roman" w:hAnsi="Times New Roman" w:cs="Times New Roman"/>
          <w:sz w:val="24"/>
          <w:szCs w:val="24"/>
          <w:lang w:val="sr-Cyrl-RS"/>
        </w:rPr>
        <w:t>Средства ће бити исплаћена на посебан, наменски, динарски рачун код Управе за трезор. Овај рачун привредни субјекти отварају на основу решења о додели бесповратних средстава и неопходно је да одмах по добијању истог приступе отварању рачуна</w:t>
      </w:r>
      <w:r w:rsidR="00C55FB7" w:rsidRPr="00BE3B36">
        <w:rPr>
          <w:rFonts w:ascii="Times New Roman" w:eastAsia="Times New Roman" w:hAnsi="Times New Roman" w:cs="Times New Roman"/>
          <w:sz w:val="24"/>
          <w:szCs w:val="24"/>
          <w:lang w:val="sr-Cyrl-RS"/>
        </w:rPr>
        <w:t xml:space="preserve">. Имајући у виду да се пренос бесповратних средстава привредним субјектима врши из буџета Републике Србије, није могуће </w:t>
      </w:r>
      <w:r w:rsidR="00560E1B" w:rsidRPr="00BE3B36">
        <w:rPr>
          <w:rFonts w:ascii="Times New Roman" w:eastAsia="Times New Roman" w:hAnsi="Times New Roman" w:cs="Times New Roman"/>
          <w:sz w:val="24"/>
          <w:szCs w:val="24"/>
          <w:lang w:val="sr-Cyrl-RS"/>
        </w:rPr>
        <w:t xml:space="preserve">исти обавити </w:t>
      </w:r>
      <w:r w:rsidR="00C55FB7" w:rsidRPr="00BE3B36">
        <w:rPr>
          <w:rFonts w:ascii="Times New Roman" w:eastAsia="Times New Roman" w:hAnsi="Times New Roman" w:cs="Times New Roman"/>
          <w:sz w:val="24"/>
          <w:szCs w:val="24"/>
          <w:lang w:val="sr-Cyrl-RS"/>
        </w:rPr>
        <w:t>на рачун пословне</w:t>
      </w:r>
      <w:r w:rsidR="00560E1B" w:rsidRPr="00BE3B36">
        <w:rPr>
          <w:rFonts w:ascii="Times New Roman" w:eastAsia="Times New Roman" w:hAnsi="Times New Roman" w:cs="Times New Roman"/>
          <w:sz w:val="24"/>
          <w:szCs w:val="24"/>
          <w:lang w:val="sr-Cyrl-RS"/>
        </w:rPr>
        <w:t xml:space="preserve"> банке</w:t>
      </w:r>
      <w:r w:rsidRPr="00BE3B36">
        <w:rPr>
          <w:rFonts w:ascii="Times New Roman" w:eastAsia="Times New Roman" w:hAnsi="Times New Roman" w:cs="Times New Roman"/>
          <w:sz w:val="24"/>
          <w:szCs w:val="24"/>
          <w:lang w:val="sr-Cyrl-RS"/>
        </w:rPr>
        <w:t xml:space="preserve"> те они у</w:t>
      </w:r>
      <w:r w:rsidR="00560E1B" w:rsidRPr="00BE3B36">
        <w:rPr>
          <w:rFonts w:ascii="Times New Roman" w:eastAsia="Times New Roman" w:hAnsi="Times New Roman" w:cs="Times New Roman"/>
          <w:sz w:val="24"/>
          <w:szCs w:val="24"/>
          <w:lang w:val="sr-Cyrl-RS"/>
        </w:rPr>
        <w:t>говори о додели бесповратних средстава у ко</w:t>
      </w:r>
      <w:r w:rsidRPr="00BE3B36">
        <w:rPr>
          <w:rFonts w:ascii="Times New Roman" w:eastAsia="Times New Roman" w:hAnsi="Times New Roman" w:cs="Times New Roman"/>
          <w:sz w:val="24"/>
          <w:szCs w:val="24"/>
          <w:lang w:val="sr-Cyrl-RS"/>
        </w:rPr>
        <w:t xml:space="preserve">јима није наведен </w:t>
      </w:r>
      <w:r w:rsidR="00560E1B" w:rsidRPr="00BE3B36">
        <w:rPr>
          <w:rFonts w:ascii="Times New Roman" w:eastAsia="Times New Roman" w:hAnsi="Times New Roman" w:cs="Times New Roman"/>
          <w:sz w:val="24"/>
          <w:szCs w:val="24"/>
          <w:lang w:val="sr-Cyrl-RS"/>
        </w:rPr>
        <w:t>рачун код Управе за трезор, неће бити потписани.</w:t>
      </w:r>
    </w:p>
    <w:p w14:paraId="049F7114" w14:textId="574AB599" w:rsidR="00021E33" w:rsidRPr="00021E33" w:rsidRDefault="00021E33" w:rsidP="00D50CF7">
      <w:pPr>
        <w:spacing w:after="0" w:line="240" w:lineRule="auto"/>
        <w:ind w:firstLine="48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RS"/>
        </w:rPr>
        <w:tab/>
      </w:r>
      <w:r w:rsidRPr="00021E33">
        <w:rPr>
          <w:rFonts w:ascii="Times New Roman" w:eastAsia="Times New Roman" w:hAnsi="Times New Roman" w:cs="Times New Roman"/>
          <w:sz w:val="24"/>
          <w:szCs w:val="24"/>
          <w:lang w:val="sr-Cyrl-CS"/>
        </w:rPr>
        <w:t xml:space="preserve">Уз уговор се прилаже и бланко </w:t>
      </w:r>
      <w:r w:rsidR="00BE3B36">
        <w:rPr>
          <w:rFonts w:ascii="Times New Roman" w:eastAsia="Times New Roman" w:hAnsi="Times New Roman" w:cs="Times New Roman"/>
          <w:sz w:val="24"/>
          <w:szCs w:val="24"/>
          <w:lang w:val="sr-Cyrl-CS"/>
        </w:rPr>
        <w:t xml:space="preserve">соло </w:t>
      </w:r>
      <w:r w:rsidRPr="00021E33">
        <w:rPr>
          <w:rFonts w:ascii="Times New Roman" w:eastAsia="Times New Roman" w:hAnsi="Times New Roman" w:cs="Times New Roman"/>
          <w:sz w:val="24"/>
          <w:szCs w:val="24"/>
          <w:lang w:val="sr-Cyrl-CS"/>
        </w:rPr>
        <w:t xml:space="preserve">меница </w:t>
      </w:r>
      <w:r w:rsidR="00BE3B36">
        <w:rPr>
          <w:rFonts w:ascii="Times New Roman" w:eastAsia="Times New Roman" w:hAnsi="Times New Roman" w:cs="Times New Roman"/>
          <w:sz w:val="24"/>
          <w:szCs w:val="24"/>
          <w:lang w:val="sr-Cyrl-CS"/>
        </w:rPr>
        <w:t xml:space="preserve">и једна лична меница </w:t>
      </w:r>
      <w:r w:rsidRPr="00021E33">
        <w:rPr>
          <w:rFonts w:ascii="Times New Roman" w:eastAsia="Times New Roman" w:hAnsi="Times New Roman" w:cs="Times New Roman"/>
          <w:sz w:val="24"/>
          <w:szCs w:val="24"/>
          <w:lang w:val="sr-Cyrl-CS"/>
        </w:rPr>
        <w:t xml:space="preserve">привредног субјекта корисника бесповратних средстава, на начин и према условима који су дефинисани уговором, а која служи као средство обезбеђења за доделу бесповратних средстава у случају да се утврди ненаменско трошење средстава или евентуалне злоупотребе. </w:t>
      </w:r>
    </w:p>
    <w:p w14:paraId="73C1B64C" w14:textId="6CEAD418" w:rsid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Након истека рока од </w:t>
      </w:r>
      <w:r w:rsidR="00560E1B">
        <w:rPr>
          <w:rFonts w:ascii="Times New Roman" w:eastAsia="Times New Roman" w:hAnsi="Times New Roman" w:cs="Times New Roman"/>
          <w:sz w:val="24"/>
          <w:szCs w:val="24"/>
          <w:lang w:val="sr-Cyrl-CS"/>
        </w:rPr>
        <w:t xml:space="preserve">годину дана </w:t>
      </w:r>
      <w:r w:rsidRPr="00021E33">
        <w:rPr>
          <w:rFonts w:ascii="Times New Roman" w:eastAsia="Times New Roman" w:hAnsi="Times New Roman" w:cs="Times New Roman"/>
          <w:sz w:val="24"/>
          <w:szCs w:val="24"/>
          <w:lang w:val="sr-Cyrl-CS"/>
        </w:rPr>
        <w:t>од године у којој је програм реализован, уколико је корисник средстава испунио све обавезе предвиђене уговором о бесповратним средствима, на захтев корисника, враћају се менице које су биле средство обезбеђења за бесповратна средства.</w:t>
      </w:r>
    </w:p>
    <w:p w14:paraId="5C30C946" w14:textId="77777777" w:rsidR="00D50CF7" w:rsidRPr="00021E33" w:rsidRDefault="00D50CF7" w:rsidP="00021E33">
      <w:pPr>
        <w:spacing w:after="0" w:line="240" w:lineRule="auto"/>
        <w:ind w:firstLine="720"/>
        <w:jc w:val="both"/>
        <w:rPr>
          <w:rFonts w:ascii="Times New Roman" w:eastAsia="Times New Roman" w:hAnsi="Times New Roman" w:cs="Times New Roman"/>
          <w:sz w:val="24"/>
          <w:szCs w:val="24"/>
          <w:lang w:val="sr-Cyrl-CS"/>
        </w:rPr>
      </w:pPr>
    </w:p>
    <w:tbl>
      <w:tblPr>
        <w:tblStyle w:val="TableGrid1"/>
        <w:tblW w:w="9493" w:type="dxa"/>
        <w:tblLook w:val="04A0" w:firstRow="1" w:lastRow="0" w:firstColumn="1" w:lastColumn="0" w:noHBand="0" w:noVBand="1"/>
      </w:tblPr>
      <w:tblGrid>
        <w:gridCol w:w="9493"/>
      </w:tblGrid>
      <w:tr w:rsidR="00021E33" w:rsidRPr="00021E33" w14:paraId="793D4A52" w14:textId="77777777" w:rsidTr="00B71BCA">
        <w:tc>
          <w:tcPr>
            <w:tcW w:w="9493" w:type="dxa"/>
          </w:tcPr>
          <w:p w14:paraId="48CCF0C3" w14:textId="00F4EC1E" w:rsidR="00021E33" w:rsidRPr="00021E33" w:rsidRDefault="00021E33" w:rsidP="00560E1B">
            <w:pPr>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b/>
                <w:sz w:val="24"/>
                <w:szCs w:val="24"/>
                <w:lang w:val="sr-Cyrl-RS"/>
              </w:rPr>
              <w:tab/>
            </w:r>
            <w:r w:rsidRPr="00021E33">
              <w:rPr>
                <w:rFonts w:ascii="Times New Roman" w:eastAsia="Times New Roman" w:hAnsi="Times New Roman" w:cs="Times New Roman"/>
                <w:sz w:val="24"/>
                <w:szCs w:val="24"/>
                <w:lang w:val="sr-Cyrl-CS"/>
              </w:rPr>
              <w:t xml:space="preserve">Сматраће се да су одустали од додељених средстава они привредни субјекти који нису потписали уговор о додели бесповратних средстава у предвиђеном року нити су благовремено уложили жалбу на решење. У том случају Министарство ће донети решење о поништавању решења о додели бесповратних средстава. </w:t>
            </w:r>
          </w:p>
        </w:tc>
      </w:tr>
    </w:tbl>
    <w:p w14:paraId="464F0E1D" w14:textId="77777777" w:rsidR="00D50CF7" w:rsidRDefault="00D50CF7" w:rsidP="00021E33">
      <w:pPr>
        <w:spacing w:after="0" w:line="240" w:lineRule="auto"/>
        <w:ind w:firstLine="720"/>
        <w:jc w:val="both"/>
        <w:rPr>
          <w:rFonts w:ascii="Times New Roman" w:eastAsia="Times New Roman" w:hAnsi="Times New Roman" w:cs="Times New Roman"/>
          <w:color w:val="000000"/>
          <w:sz w:val="24"/>
          <w:szCs w:val="24"/>
          <w:lang w:val="sr-Cyrl-RS"/>
        </w:rPr>
      </w:pPr>
    </w:p>
    <w:p w14:paraId="7E496DAD" w14:textId="6DD668F0" w:rsidR="00021E33" w:rsidRPr="00021E33" w:rsidRDefault="00021E33" w:rsidP="00021E33">
      <w:pPr>
        <w:spacing w:after="0" w:line="240" w:lineRule="auto"/>
        <w:jc w:val="both"/>
        <w:rPr>
          <w:rFonts w:ascii="Times New Roman" w:eastAsia="Times New Roman" w:hAnsi="Times New Roman" w:cs="Times New Roman"/>
          <w:color w:val="000000"/>
          <w:sz w:val="24"/>
          <w:szCs w:val="24"/>
          <w:lang w:val="sr-Cyrl-RS"/>
        </w:rPr>
      </w:pPr>
      <w:r w:rsidRPr="00021E33">
        <w:rPr>
          <w:rFonts w:ascii="Times New Roman" w:eastAsia="Times New Roman" w:hAnsi="Times New Roman" w:cs="Times New Roman"/>
          <w:color w:val="000000"/>
          <w:sz w:val="24"/>
          <w:szCs w:val="24"/>
          <w:lang w:val="sr-Cyrl-RS"/>
        </w:rPr>
        <w:tab/>
        <w:t xml:space="preserve">По закључењу уговора о додели бесповратних средстава, </w:t>
      </w:r>
      <w:r w:rsidR="00063AB2">
        <w:rPr>
          <w:rFonts w:ascii="Times New Roman" w:eastAsia="Times New Roman" w:hAnsi="Times New Roman" w:cs="Times New Roman"/>
          <w:color w:val="000000"/>
          <w:sz w:val="24"/>
          <w:szCs w:val="24"/>
          <w:lang w:val="sr-Cyrl-RS"/>
        </w:rPr>
        <w:t>Министарство</w:t>
      </w:r>
      <w:r w:rsidRPr="00021E33">
        <w:rPr>
          <w:rFonts w:ascii="Times New Roman" w:eastAsia="Times New Roman" w:hAnsi="Times New Roman" w:cs="Times New Roman"/>
          <w:color w:val="000000"/>
          <w:sz w:val="24"/>
          <w:szCs w:val="24"/>
          <w:lang w:val="sr-Cyrl-RS"/>
        </w:rPr>
        <w:t xml:space="preserve"> ће, у року од 15 дана пренети одобрена бесповратна средства на посебан, наменски рачун привредног субјекта</w:t>
      </w:r>
      <w:r w:rsidR="00063AB2">
        <w:rPr>
          <w:rFonts w:ascii="Times New Roman" w:eastAsia="Times New Roman" w:hAnsi="Times New Roman" w:cs="Times New Roman"/>
          <w:color w:val="000000"/>
          <w:sz w:val="24"/>
          <w:szCs w:val="24"/>
          <w:lang w:val="sr-Cyrl-RS"/>
        </w:rPr>
        <w:t xml:space="preserve"> отвореног код Управе за трезор</w:t>
      </w:r>
      <w:r w:rsidRPr="00021E33">
        <w:rPr>
          <w:rFonts w:ascii="Times New Roman" w:eastAsia="Times New Roman" w:hAnsi="Times New Roman" w:cs="Times New Roman"/>
          <w:color w:val="000000"/>
          <w:sz w:val="24"/>
          <w:szCs w:val="24"/>
          <w:lang w:val="sr-Cyrl-RS"/>
        </w:rPr>
        <w:t xml:space="preserve">. </w:t>
      </w:r>
    </w:p>
    <w:p w14:paraId="1FA95AD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RS"/>
        </w:rPr>
        <w:tab/>
      </w:r>
    </w:p>
    <w:p w14:paraId="3F0FA7BA" w14:textId="77777777"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CS"/>
        </w:rPr>
        <w:t>Препорука је да се опрема која се набавља осигура од последица наступања више силе.</w:t>
      </w:r>
    </w:p>
    <w:p w14:paraId="36436A80" w14:textId="77777777" w:rsidR="005C4478" w:rsidRDefault="005C4478" w:rsidP="005C4478">
      <w:pPr>
        <w:spacing w:after="0" w:line="240" w:lineRule="auto"/>
        <w:jc w:val="both"/>
        <w:rPr>
          <w:rFonts w:ascii="Times New Roman" w:eastAsia="Times New Roman" w:hAnsi="Times New Roman" w:cs="Times New Roman"/>
          <w:sz w:val="24"/>
          <w:szCs w:val="24"/>
          <w:lang w:val="sr-Cyrl-RS"/>
        </w:rPr>
      </w:pPr>
    </w:p>
    <w:p w14:paraId="7ACCCDC1" w14:textId="77777777" w:rsidR="005C4478" w:rsidRPr="005C4478" w:rsidRDefault="005C4478" w:rsidP="005C4478">
      <w:pPr>
        <w:spacing w:after="0" w:line="240" w:lineRule="auto"/>
        <w:jc w:val="both"/>
        <w:rPr>
          <w:rFonts w:ascii="Times New Roman" w:eastAsia="Times New Roman" w:hAnsi="Times New Roman" w:cs="Times New Roman"/>
          <w:sz w:val="24"/>
          <w:szCs w:val="24"/>
          <w:highlight w:val="yellow"/>
          <w:lang w:val="sr-Cyrl-RS"/>
        </w:rPr>
      </w:pPr>
    </w:p>
    <w:p w14:paraId="2ECD8380" w14:textId="658251BC"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9. Поступак по жалби</w:t>
      </w:r>
    </w:p>
    <w:p w14:paraId="1D3A87BD"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p>
    <w:p w14:paraId="6CC37610" w14:textId="77777777" w:rsidR="00EE4ED5" w:rsidRDefault="00EE4ED5" w:rsidP="00AA14A0">
      <w:pPr>
        <w:ind w:firstLine="360"/>
        <w:jc w:val="both"/>
        <w:rPr>
          <w:rFonts w:ascii="Times New Roman" w:eastAsia="Times New Roman" w:hAnsi="Times New Roman" w:cs="Times New Roman"/>
          <w:sz w:val="24"/>
          <w:szCs w:val="24"/>
          <w:lang w:val="sr-Cyrl-CS"/>
        </w:rPr>
      </w:pPr>
      <w:r w:rsidRPr="00EE4ED5">
        <w:rPr>
          <w:rFonts w:ascii="Times New Roman" w:eastAsia="Times New Roman" w:hAnsi="Times New Roman" w:cs="Times New Roman"/>
          <w:sz w:val="24"/>
          <w:szCs w:val="24"/>
          <w:lang w:val="sr-Cyrl-CS"/>
        </w:rPr>
        <w:t>Привредни субјекти имају право на жалбу у року од 15 дана од дана пријема решења Комисије.</w:t>
      </w:r>
    </w:p>
    <w:p w14:paraId="6BEF9E25" w14:textId="58D6237E" w:rsidR="00AA14A0" w:rsidRPr="006D186F" w:rsidRDefault="00AA14A0" w:rsidP="00AA14A0">
      <w:pPr>
        <w:ind w:firstLine="360"/>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b/>
          <w:sz w:val="24"/>
          <w:szCs w:val="24"/>
          <w:lang w:val="sr-Cyrl-CS"/>
        </w:rPr>
        <w:t xml:space="preserve">Жалба се подноси министру привреде, непосредно или препорученом поштом, на адресу Министарство привреде, Кнеза Милоша 20, 11000 Београд, </w:t>
      </w:r>
      <w:r w:rsidRPr="006D186F">
        <w:rPr>
          <w:rFonts w:ascii="Times New Roman" w:eastAsia="Times New Roman" w:hAnsi="Times New Roman" w:cs="Times New Roman"/>
          <w:b/>
          <w:bCs/>
          <w:sz w:val="24"/>
          <w:szCs w:val="24"/>
          <w:lang w:val="sr-Latn-RS"/>
        </w:rPr>
        <w:t xml:space="preserve">уз обавезу плаћања таксе у износу од </w:t>
      </w:r>
      <w:r w:rsidR="00311D2D">
        <w:rPr>
          <w:rFonts w:ascii="Times New Roman" w:eastAsia="Times New Roman" w:hAnsi="Times New Roman" w:cs="Times New Roman"/>
          <w:b/>
          <w:bCs/>
          <w:sz w:val="24"/>
          <w:szCs w:val="24"/>
          <w:lang w:val="sr-Latn-RS"/>
        </w:rPr>
        <w:t>560</w:t>
      </w:r>
      <w:r w:rsidRPr="006D186F">
        <w:rPr>
          <w:rFonts w:ascii="Times New Roman" w:eastAsia="Times New Roman" w:hAnsi="Times New Roman" w:cs="Times New Roman"/>
          <w:b/>
          <w:bCs/>
          <w:sz w:val="24"/>
          <w:szCs w:val="24"/>
          <w:lang w:val="sr-Latn-RS"/>
        </w:rPr>
        <w:t>,00 динара</w:t>
      </w:r>
      <w:r w:rsidRPr="006D186F">
        <w:rPr>
          <w:rFonts w:ascii="Times New Roman" w:eastAsia="Times New Roman" w:hAnsi="Times New Roman" w:cs="Times New Roman"/>
          <w:b/>
          <w:sz w:val="24"/>
          <w:szCs w:val="24"/>
          <w:lang w:val="sr-Cyrl-CS"/>
        </w:rPr>
        <w:t>.</w:t>
      </w:r>
    </w:p>
    <w:p w14:paraId="0E9CA06E"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ab/>
        <w:t>О жалби одлучује министар у року од 30 дана од дана пријема жалбе.</w:t>
      </w:r>
    </w:p>
    <w:p w14:paraId="29C36491" w14:textId="7777777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Неблаговремена, недопуштена, односно жалба изјављена од стране неовлашћеног лица, биће одбачена. </w:t>
      </w:r>
    </w:p>
    <w:p w14:paraId="64DCA98A" w14:textId="77777777"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p>
    <w:p w14:paraId="209D0B9A" w14:textId="58AFC12D"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У складу са Законом о републичким административним таксама</w:t>
      </w:r>
      <w:r w:rsidRPr="006D186F">
        <w:rPr>
          <w:rStyle w:val="FootnoteReference"/>
          <w:rFonts w:ascii="Times New Roman" w:eastAsia="Times New Roman" w:hAnsi="Times New Roman" w:cs="Times New Roman"/>
          <w:sz w:val="24"/>
          <w:szCs w:val="24"/>
          <w:lang w:val="sr-Cyrl-RS"/>
        </w:rPr>
        <w:footnoteReference w:id="1"/>
      </w:r>
      <w:r w:rsidRPr="006D186F">
        <w:rPr>
          <w:rFonts w:ascii="Times New Roman" w:eastAsia="Times New Roman" w:hAnsi="Times New Roman" w:cs="Times New Roman"/>
          <w:sz w:val="24"/>
          <w:szCs w:val="24"/>
          <w:lang w:val="sr-Cyrl-RS"/>
        </w:rPr>
        <w:t xml:space="preserve"> плаћа се републичк</w:t>
      </w:r>
      <w:r w:rsidRPr="006D186F">
        <w:rPr>
          <w:rFonts w:ascii="Times New Roman" w:eastAsia="Times New Roman" w:hAnsi="Times New Roman" w:cs="Times New Roman"/>
          <w:sz w:val="24"/>
          <w:szCs w:val="24"/>
          <w:lang w:val="sr-Latn-RS"/>
        </w:rPr>
        <w:t>a</w:t>
      </w:r>
      <w:r w:rsidRPr="006D186F">
        <w:rPr>
          <w:rFonts w:ascii="Times New Roman" w:eastAsia="Times New Roman" w:hAnsi="Times New Roman" w:cs="Times New Roman"/>
          <w:sz w:val="24"/>
          <w:szCs w:val="24"/>
          <w:lang w:val="sr-Cyrl-RS"/>
        </w:rPr>
        <w:t xml:space="preserve"> административнa таксa. Уплатницу као доказ о уплати треба приложити уз жалбу.</w:t>
      </w:r>
    </w:p>
    <w:p w14:paraId="4090BA9E" w14:textId="066E128F"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p>
    <w:p w14:paraId="38BE63AF"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Прималац/корисник: Буџет Републике Србије</w:t>
      </w:r>
    </w:p>
    <w:p w14:paraId="7B030A69"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Жиро рачун: 840‐742221843‐57, модел 97</w:t>
      </w:r>
    </w:p>
    <w:p w14:paraId="3EB3562E"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Позив на број: 50‐016</w:t>
      </w:r>
    </w:p>
    <w:p w14:paraId="00FDFC41"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Сврха дознаке: Републичка aдминистративна такса</w:t>
      </w:r>
    </w:p>
    <w:p w14:paraId="47CAB34B" w14:textId="6EC1A66C" w:rsidR="00AA14A0" w:rsidRPr="00851FA7"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Износ: </w:t>
      </w:r>
      <w:r w:rsidR="003C41E7">
        <w:rPr>
          <w:rFonts w:ascii="Times New Roman" w:eastAsia="Times New Roman" w:hAnsi="Times New Roman" w:cs="Times New Roman"/>
          <w:sz w:val="24"/>
          <w:szCs w:val="24"/>
          <w:lang w:val="sr-Latn-RS"/>
        </w:rPr>
        <w:t>560</w:t>
      </w:r>
      <w:r w:rsidRPr="006D186F">
        <w:rPr>
          <w:rFonts w:ascii="Times New Roman" w:eastAsia="Times New Roman" w:hAnsi="Times New Roman" w:cs="Times New Roman"/>
          <w:sz w:val="24"/>
          <w:szCs w:val="24"/>
          <w:lang w:val="sr-Cyrl-RS"/>
        </w:rPr>
        <w:t>,00 РСД</w:t>
      </w:r>
    </w:p>
    <w:p w14:paraId="722DCAF9" w14:textId="77777777" w:rsidR="00750691" w:rsidRDefault="00750691" w:rsidP="00021E33">
      <w:pPr>
        <w:spacing w:after="0" w:line="240" w:lineRule="auto"/>
        <w:jc w:val="both"/>
        <w:rPr>
          <w:rFonts w:ascii="Times New Roman" w:eastAsia="Times New Roman" w:hAnsi="Times New Roman" w:cs="Times New Roman"/>
          <w:b/>
          <w:sz w:val="24"/>
          <w:szCs w:val="24"/>
          <w:u w:val="single"/>
          <w:lang w:val="sr-Cyrl-RS"/>
        </w:rPr>
      </w:pPr>
    </w:p>
    <w:p w14:paraId="3FF440FB" w14:textId="4B657952" w:rsidR="00021E33" w:rsidRPr="00021E33"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021E33">
        <w:rPr>
          <w:rFonts w:ascii="Times New Roman" w:eastAsia="Times New Roman" w:hAnsi="Times New Roman" w:cs="Times New Roman"/>
          <w:b/>
          <w:sz w:val="24"/>
          <w:szCs w:val="24"/>
          <w:u w:val="single"/>
          <w:lang w:val="sr-Cyrl-RS"/>
        </w:rPr>
        <w:t xml:space="preserve">10. Праћење реализације </w:t>
      </w:r>
    </w:p>
    <w:p w14:paraId="4F37D8DF" w14:textId="77777777" w:rsidR="00750691" w:rsidRDefault="00750691" w:rsidP="00021E33">
      <w:pPr>
        <w:spacing w:after="0" w:line="240" w:lineRule="auto"/>
        <w:jc w:val="both"/>
        <w:rPr>
          <w:rFonts w:ascii="Times New Roman" w:eastAsia="Times New Roman" w:hAnsi="Times New Roman" w:cs="Times New Roman"/>
          <w:b/>
          <w:sz w:val="24"/>
          <w:szCs w:val="24"/>
          <w:lang w:val="sr-Cyrl-RS"/>
        </w:rPr>
      </w:pPr>
    </w:p>
    <w:p w14:paraId="40EB7731" w14:textId="2A6DBEA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r w:rsidRPr="00021E33">
        <w:rPr>
          <w:rFonts w:ascii="Times New Roman" w:eastAsia="Times New Roman" w:hAnsi="Times New Roman" w:cs="Times New Roman"/>
          <w:b/>
          <w:sz w:val="24"/>
          <w:szCs w:val="24"/>
          <w:lang w:val="sr-Cyrl-RS"/>
        </w:rPr>
        <w:t>10.1. Одлучивање по накнадним захтевима корисника</w:t>
      </w:r>
    </w:p>
    <w:p w14:paraId="2448734F" w14:textId="53F328CE" w:rsidR="00021E33" w:rsidRDefault="00021E33" w:rsidP="00021E33">
      <w:pPr>
        <w:spacing w:after="0" w:line="240" w:lineRule="auto"/>
        <w:jc w:val="both"/>
        <w:rPr>
          <w:rFonts w:ascii="Times New Roman" w:eastAsia="Times New Roman" w:hAnsi="Times New Roman" w:cs="Times New Roman"/>
          <w:b/>
          <w:sz w:val="24"/>
          <w:szCs w:val="24"/>
          <w:lang w:val="sr-Cyrl-RS"/>
        </w:rPr>
      </w:pPr>
    </w:p>
    <w:p w14:paraId="09A3B744" w14:textId="77777777" w:rsidR="00925234" w:rsidRPr="00021E33" w:rsidRDefault="00925234" w:rsidP="00021E33">
      <w:pPr>
        <w:spacing w:after="0" w:line="240" w:lineRule="auto"/>
        <w:jc w:val="both"/>
        <w:rPr>
          <w:rFonts w:ascii="Times New Roman" w:eastAsia="Times New Roman" w:hAnsi="Times New Roman" w:cs="Times New Roman"/>
          <w:b/>
          <w:sz w:val="24"/>
          <w:szCs w:val="24"/>
          <w:lang w:val="sr-Cyrl-RS"/>
        </w:rPr>
      </w:pPr>
    </w:p>
    <w:p w14:paraId="0A7C75BE" w14:textId="4B344BBC"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 xml:space="preserve">Након доношења решења Комисије, </w:t>
      </w:r>
      <w:r w:rsidR="00BA324A">
        <w:rPr>
          <w:rFonts w:ascii="Times New Roman" w:eastAsia="Times New Roman" w:hAnsi="Times New Roman" w:cs="Times New Roman"/>
          <w:sz w:val="24"/>
          <w:szCs w:val="24"/>
          <w:lang w:val="sr-Cyrl-RS"/>
        </w:rPr>
        <w:t>инвестиционо улагање</w:t>
      </w:r>
      <w:r w:rsidRPr="00021E33">
        <w:rPr>
          <w:rFonts w:ascii="Times New Roman" w:eastAsia="Times New Roman" w:hAnsi="Times New Roman" w:cs="Times New Roman"/>
          <w:sz w:val="24"/>
          <w:szCs w:val="24"/>
          <w:lang w:val="sr-Cyrl-RS"/>
        </w:rPr>
        <w:t xml:space="preserve"> која је наведена у профактури, као и добављач, не могу се мењати осим у посебно оправданим случајевима на образложен захтев корисника. У том случају Комисија може одобрити промену добављача или </w:t>
      </w:r>
      <w:r w:rsidR="00BA324A">
        <w:rPr>
          <w:rFonts w:ascii="Times New Roman" w:eastAsia="Times New Roman" w:hAnsi="Times New Roman" w:cs="Times New Roman"/>
          <w:sz w:val="24"/>
          <w:szCs w:val="24"/>
          <w:lang w:val="sr-Cyrl-RS"/>
        </w:rPr>
        <w:t>инвестиционог улагања</w:t>
      </w:r>
      <w:r w:rsidRPr="00021E33">
        <w:rPr>
          <w:rFonts w:ascii="Times New Roman" w:eastAsia="Times New Roman" w:hAnsi="Times New Roman" w:cs="Times New Roman"/>
          <w:sz w:val="24"/>
          <w:szCs w:val="24"/>
          <w:lang w:val="sr-Cyrl-RS"/>
        </w:rPr>
        <w:t xml:space="preserve">, али не и функционалне намене </w:t>
      </w:r>
      <w:r w:rsidR="00BA324A">
        <w:rPr>
          <w:rFonts w:ascii="Times New Roman" w:eastAsia="Times New Roman" w:hAnsi="Times New Roman" w:cs="Times New Roman"/>
          <w:sz w:val="24"/>
          <w:szCs w:val="24"/>
          <w:lang w:val="sr-Cyrl-RS"/>
        </w:rPr>
        <w:t>инвестиционог улагања</w:t>
      </w:r>
      <w:r w:rsidRPr="00021E33">
        <w:rPr>
          <w:rFonts w:ascii="Times New Roman" w:eastAsia="Times New Roman" w:hAnsi="Times New Roman" w:cs="Times New Roman"/>
          <w:sz w:val="24"/>
          <w:szCs w:val="24"/>
          <w:lang w:val="sr-Cyrl-RS"/>
        </w:rPr>
        <w:t xml:space="preserve"> која је предмет </w:t>
      </w:r>
      <w:r w:rsidR="00063AB2">
        <w:rPr>
          <w:rFonts w:ascii="Times New Roman" w:eastAsia="Times New Roman" w:hAnsi="Times New Roman" w:cs="Times New Roman"/>
          <w:sz w:val="24"/>
          <w:szCs w:val="24"/>
          <w:lang w:val="sr-Cyrl-RS"/>
        </w:rPr>
        <w:t>подршке</w:t>
      </w:r>
      <w:r w:rsidRPr="00021E33">
        <w:rPr>
          <w:rFonts w:ascii="Times New Roman" w:eastAsia="Times New Roman" w:hAnsi="Times New Roman" w:cs="Times New Roman"/>
          <w:sz w:val="24"/>
          <w:szCs w:val="24"/>
          <w:lang w:val="sr-Cyrl-RS"/>
        </w:rPr>
        <w:t>.</w:t>
      </w:r>
    </w:p>
    <w:p w14:paraId="63BDBDE8"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p>
    <w:p w14:paraId="012B5CDB"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750691">
        <w:rPr>
          <w:rFonts w:ascii="Times New Roman" w:eastAsia="Times New Roman" w:hAnsi="Times New Roman" w:cs="Times New Roman"/>
          <w:sz w:val="24"/>
          <w:szCs w:val="24"/>
          <w:lang w:val="sr-Cyrl-CS"/>
        </w:rPr>
        <w:t>Комисија одлучује о свим накнадним захтевима корисника за изменама решења о додели бесповратних средстава услед наступања непредвиђених околности.</w:t>
      </w:r>
      <w:r w:rsidRPr="00021E33">
        <w:rPr>
          <w:rFonts w:ascii="Times New Roman" w:eastAsia="Times New Roman" w:hAnsi="Times New Roman" w:cs="Times New Roman"/>
          <w:sz w:val="24"/>
          <w:szCs w:val="24"/>
          <w:lang w:val="sr-Cyrl-CS"/>
        </w:rPr>
        <w:t xml:space="preserve"> </w:t>
      </w:r>
    </w:p>
    <w:p w14:paraId="7A95BD9E" w14:textId="20A7E67C" w:rsidR="00021E33" w:rsidRPr="00021E33" w:rsidRDefault="00021E33" w:rsidP="00063AB2">
      <w:pPr>
        <w:spacing w:after="0" w:line="240" w:lineRule="auto"/>
        <w:jc w:val="both"/>
        <w:rPr>
          <w:rFonts w:ascii="Times New Roman" w:eastAsia="Times New Roman" w:hAnsi="Times New Roman" w:cs="Times New Roman"/>
          <w:sz w:val="24"/>
          <w:szCs w:val="24"/>
          <w:lang w:val="sr-Cyrl-CS"/>
        </w:rPr>
      </w:pPr>
    </w:p>
    <w:p w14:paraId="5D985CF8"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CS"/>
        </w:rPr>
        <w:t xml:space="preserve"> </w:t>
      </w:r>
      <w:r w:rsidRPr="00021E33">
        <w:rPr>
          <w:rFonts w:ascii="Times New Roman" w:eastAsia="Times New Roman" w:hAnsi="Times New Roman" w:cs="Times New Roman"/>
          <w:sz w:val="24"/>
          <w:szCs w:val="24"/>
          <w:lang w:val="sr-Cyrl-RS"/>
        </w:rPr>
        <w:t xml:space="preserve">Комисија разматра захтев и о томе доноси </w:t>
      </w:r>
      <w:r w:rsidRPr="005E3D92">
        <w:rPr>
          <w:rFonts w:ascii="Times New Roman" w:eastAsia="Times New Roman" w:hAnsi="Times New Roman" w:cs="Times New Roman"/>
          <w:sz w:val="24"/>
          <w:szCs w:val="24"/>
          <w:lang w:val="sr-Cyrl-RS"/>
        </w:rPr>
        <w:t>решење о измени решења или решење о одбијању захтева за измену решења .</w:t>
      </w:r>
      <w:r w:rsidRPr="00021E33">
        <w:rPr>
          <w:rFonts w:ascii="Times New Roman" w:eastAsia="Times New Roman" w:hAnsi="Times New Roman" w:cs="Times New Roman"/>
          <w:sz w:val="24"/>
          <w:szCs w:val="24"/>
          <w:lang w:val="sr-Cyrl-RS"/>
        </w:rPr>
        <w:t xml:space="preserve"> </w:t>
      </w:r>
    </w:p>
    <w:p w14:paraId="393378A0" w14:textId="6248938E" w:rsidR="00021E33" w:rsidRPr="00021E33" w:rsidRDefault="001B42FE" w:rsidP="00021E3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Измена решења се </w:t>
      </w:r>
      <w:r w:rsidR="00021E33" w:rsidRPr="00021E33">
        <w:rPr>
          <w:rFonts w:ascii="Times New Roman" w:eastAsia="Times New Roman" w:hAnsi="Times New Roman" w:cs="Times New Roman"/>
          <w:sz w:val="24"/>
          <w:szCs w:val="24"/>
          <w:lang w:val="sr-Cyrl-RS"/>
        </w:rPr>
        <w:t>може радити само у посебно оправданим случајевима, као на пример:</w:t>
      </w:r>
    </w:p>
    <w:p w14:paraId="5F13DDD7"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добављач није у могућности да испоручи тражену опрему или модел исте;</w:t>
      </w:r>
    </w:p>
    <w:p w14:paraId="18327ACB"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добављач је престао са радом;</w:t>
      </w:r>
    </w:p>
    <w:p w14:paraId="639D709F" w14:textId="1C25FA4F"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опрема не задовољава уговорену спецификацију;</w:t>
      </w:r>
    </w:p>
    <w:p w14:paraId="29F66A6A"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друге непредвиђене околности на које привредни субјекат није могао да утиче.</w:t>
      </w:r>
    </w:p>
    <w:p w14:paraId="6D5D3880"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 xml:space="preserve">У свим наведеним случајевима потребно је да привредни субјект достави образложен </w:t>
      </w:r>
      <w:r w:rsidRPr="00021E33">
        <w:rPr>
          <w:rFonts w:ascii="Times New Roman" w:eastAsia="Times New Roman" w:hAnsi="Times New Roman" w:cs="Times New Roman"/>
          <w:b/>
          <w:sz w:val="24"/>
          <w:szCs w:val="24"/>
          <w:lang w:val="sr-Cyrl-RS"/>
        </w:rPr>
        <w:t>захтев за измену првобитно одобреног захтева</w:t>
      </w:r>
      <w:r w:rsidRPr="00021E33">
        <w:rPr>
          <w:rFonts w:ascii="Times New Roman" w:eastAsia="Times New Roman" w:hAnsi="Times New Roman" w:cs="Times New Roman"/>
          <w:sz w:val="24"/>
          <w:szCs w:val="24"/>
          <w:lang w:val="sr-Cyrl-RS"/>
        </w:rPr>
        <w:t xml:space="preserve"> као и изјаву добављача којом се потврђују наводи из захтева привредног субјекта. </w:t>
      </w:r>
    </w:p>
    <w:p w14:paraId="2C4D7818" w14:textId="127DABE8" w:rsidR="00021E33" w:rsidRP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У ситуацији када </w:t>
      </w:r>
      <w:r w:rsidRPr="00851FA7">
        <w:rPr>
          <w:rFonts w:ascii="Times New Roman" w:eastAsia="Times New Roman" w:hAnsi="Times New Roman" w:cs="Times New Roman"/>
          <w:sz w:val="24"/>
          <w:szCs w:val="24"/>
          <w:lang w:val="sr-Cyrl-CS"/>
        </w:rPr>
        <w:t>Комисија одлучује о захтеву за измену Решења Комисија</w:t>
      </w:r>
      <w:r w:rsidRPr="00021E33">
        <w:rPr>
          <w:rFonts w:ascii="Times New Roman" w:eastAsia="Times New Roman" w:hAnsi="Times New Roman" w:cs="Times New Roman"/>
          <w:sz w:val="24"/>
          <w:szCs w:val="24"/>
          <w:lang w:val="sr-Cyrl-CS"/>
        </w:rPr>
        <w:t xml:space="preserve"> не може да повећава износ бесповратних средства. Уколико се изменом решења повећава укупна вредност опреме која се набавља привредни субјекат има обавезу да разлику у односу на претходну укупну вредност финансира из сопствених средстава.</w:t>
      </w:r>
    </w:p>
    <w:p w14:paraId="5FCF8B85" w14:textId="2550B92A" w:rsidR="00021E33" w:rsidRPr="00021E33" w:rsidRDefault="00021E33" w:rsidP="00D50CF7">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r>
    </w:p>
    <w:p w14:paraId="38286594"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r w:rsidRPr="00021E33">
        <w:rPr>
          <w:rFonts w:ascii="Times New Roman" w:eastAsia="Times New Roman" w:hAnsi="Times New Roman" w:cs="Times New Roman"/>
          <w:b/>
          <w:sz w:val="24"/>
          <w:szCs w:val="24"/>
          <w:lang w:val="sr-Cyrl-RS"/>
        </w:rPr>
        <w:t>10.2. Поступање у случају одустајања корисника од учешћа у Програму</w:t>
      </w:r>
    </w:p>
    <w:p w14:paraId="00CDA6B3" w14:textId="77777777"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p>
    <w:p w14:paraId="6C80E2E3" w14:textId="495F57EA" w:rsidR="00021E33" w:rsidRPr="00021E33" w:rsidRDefault="00021E33" w:rsidP="00021E33">
      <w:pPr>
        <w:tabs>
          <w:tab w:val="left" w:pos="934"/>
        </w:tabs>
        <w:spacing w:after="0" w:line="240" w:lineRule="auto"/>
        <w:jc w:val="both"/>
        <w:rPr>
          <w:rFonts w:ascii="Times New Roman" w:eastAsia="Times New Roman" w:hAnsi="Times New Roman" w:cs="Times New Roman"/>
          <w:b/>
          <w:sz w:val="24"/>
          <w:szCs w:val="24"/>
          <w:lang w:val="sr-Latn-RS"/>
        </w:rPr>
      </w:pPr>
      <w:r w:rsidRPr="00021E33">
        <w:rPr>
          <w:rFonts w:ascii="Times New Roman" w:eastAsia="Times New Roman" w:hAnsi="Times New Roman" w:cs="Times New Roman"/>
          <w:sz w:val="24"/>
          <w:szCs w:val="24"/>
          <w:lang w:val="sr-Cyrl-RS"/>
        </w:rPr>
        <w:tab/>
        <w:t xml:space="preserve">Привредни субјект може одустати од учешћа у програму </w:t>
      </w:r>
      <w:r w:rsidRPr="00021E33">
        <w:rPr>
          <w:rFonts w:ascii="Times New Roman" w:eastAsia="Times New Roman" w:hAnsi="Times New Roman" w:cs="Times New Roman"/>
          <w:b/>
          <w:sz w:val="24"/>
          <w:szCs w:val="24"/>
          <w:lang w:val="sr-Cyrl-RS"/>
        </w:rPr>
        <w:t xml:space="preserve">након добијања решења о додели бесповратних средстава а </w:t>
      </w:r>
      <w:r w:rsidRPr="00021E33">
        <w:rPr>
          <w:rFonts w:ascii="Times New Roman" w:eastAsia="Times New Roman" w:hAnsi="Times New Roman" w:cs="Times New Roman"/>
          <w:b/>
          <w:sz w:val="24"/>
          <w:szCs w:val="24"/>
          <w:u w:val="single"/>
          <w:lang w:val="sr-Cyrl-RS"/>
        </w:rPr>
        <w:t>пре потписивања уговора</w:t>
      </w:r>
      <w:r w:rsidRPr="00021E33">
        <w:rPr>
          <w:rFonts w:ascii="Times New Roman" w:eastAsia="Times New Roman" w:hAnsi="Times New Roman" w:cs="Times New Roman"/>
          <w:b/>
          <w:sz w:val="24"/>
          <w:szCs w:val="24"/>
          <w:lang w:val="sr-Cyrl-RS"/>
        </w:rPr>
        <w:t xml:space="preserve"> о додели бесповратних средстава</w:t>
      </w:r>
      <w:r w:rsidRPr="00021E33">
        <w:rPr>
          <w:rFonts w:ascii="Times New Roman" w:eastAsia="Times New Roman" w:hAnsi="Times New Roman" w:cs="Times New Roman"/>
          <w:b/>
          <w:sz w:val="24"/>
          <w:szCs w:val="24"/>
          <w:lang w:val="sr-Latn-RS"/>
        </w:rPr>
        <w:t>.</w:t>
      </w:r>
      <w:r w:rsidRPr="00021E33">
        <w:rPr>
          <w:rFonts w:ascii="Times New Roman" w:eastAsia="Times New Roman" w:hAnsi="Times New Roman" w:cs="Times New Roman"/>
          <w:b/>
          <w:sz w:val="24"/>
          <w:szCs w:val="24"/>
          <w:lang w:val="sr-Latn-RS"/>
        </w:rPr>
        <w:tab/>
      </w:r>
    </w:p>
    <w:p w14:paraId="5ED241A9" w14:textId="77777777" w:rsidR="00750691" w:rsidRDefault="00750691" w:rsidP="00021E33">
      <w:pPr>
        <w:spacing w:after="0" w:line="240" w:lineRule="auto"/>
        <w:ind w:firstLine="720"/>
        <w:jc w:val="both"/>
        <w:rPr>
          <w:rFonts w:ascii="Times New Roman" w:eastAsia="Times New Roman" w:hAnsi="Times New Roman" w:cs="Times New Roman"/>
          <w:noProof/>
          <w:sz w:val="24"/>
          <w:szCs w:val="24"/>
          <w:lang w:val="sr-Cyrl-CS"/>
        </w:rPr>
      </w:pPr>
    </w:p>
    <w:p w14:paraId="278D11B5" w14:textId="4D0128F4" w:rsidR="00021E33" w:rsidRPr="00021E33" w:rsidRDefault="00021E33" w:rsidP="00021E33">
      <w:pPr>
        <w:spacing w:after="0" w:line="240" w:lineRule="auto"/>
        <w:ind w:firstLine="720"/>
        <w:jc w:val="both"/>
        <w:rPr>
          <w:rFonts w:ascii="Times New Roman" w:eastAsia="Times New Roman" w:hAnsi="Times New Roman" w:cs="Times New Roman"/>
          <w:noProof/>
          <w:sz w:val="24"/>
          <w:szCs w:val="24"/>
          <w:lang w:val="sr-Cyrl-CS"/>
        </w:rPr>
      </w:pPr>
      <w:r w:rsidRPr="00021E33">
        <w:rPr>
          <w:rFonts w:ascii="Times New Roman" w:eastAsia="Times New Roman" w:hAnsi="Times New Roman" w:cs="Times New Roman"/>
          <w:noProof/>
          <w:sz w:val="24"/>
          <w:szCs w:val="24"/>
          <w:lang w:val="sr-Cyrl-CS"/>
        </w:rPr>
        <w:t xml:space="preserve">Сматраће се да је привредни субјект одустао од додељених средстава уколико не потпише уговор о додели бесповратних средстава у року од 15 дана од дана пријема решења, нити благовремено уложи жалбу на решење. У том случају </w:t>
      </w:r>
      <w:r w:rsidR="00063AB2">
        <w:rPr>
          <w:rFonts w:ascii="Times New Roman" w:eastAsia="Times New Roman" w:hAnsi="Times New Roman" w:cs="Times New Roman"/>
          <w:noProof/>
          <w:sz w:val="24"/>
          <w:szCs w:val="24"/>
          <w:u w:val="single"/>
          <w:lang w:val="sr-Cyrl-CS"/>
        </w:rPr>
        <w:t>Министарство ће</w:t>
      </w:r>
      <w:r w:rsidRPr="00021E33">
        <w:rPr>
          <w:rFonts w:ascii="Times New Roman" w:eastAsia="Times New Roman" w:hAnsi="Times New Roman" w:cs="Times New Roman"/>
          <w:noProof/>
          <w:sz w:val="24"/>
          <w:szCs w:val="24"/>
          <w:u w:val="single"/>
          <w:lang w:val="sr-Cyrl-CS"/>
        </w:rPr>
        <w:t xml:space="preserve"> донети </w:t>
      </w:r>
      <w:r w:rsidRPr="005E3D92">
        <w:rPr>
          <w:rFonts w:ascii="Times New Roman" w:eastAsia="Times New Roman" w:hAnsi="Times New Roman" w:cs="Times New Roman"/>
          <w:noProof/>
          <w:sz w:val="24"/>
          <w:szCs w:val="24"/>
          <w:u w:val="single"/>
          <w:lang w:val="sr-Cyrl-CS"/>
        </w:rPr>
        <w:t>решење о поништавању</w:t>
      </w:r>
      <w:r w:rsidRPr="005E3D92">
        <w:rPr>
          <w:rFonts w:ascii="Times New Roman" w:eastAsia="Times New Roman" w:hAnsi="Times New Roman" w:cs="Times New Roman"/>
          <w:noProof/>
          <w:sz w:val="24"/>
          <w:szCs w:val="24"/>
          <w:lang w:val="sr-Cyrl-CS"/>
        </w:rPr>
        <w:t xml:space="preserve"> решења</w:t>
      </w:r>
      <w:r w:rsidRPr="00021E33">
        <w:rPr>
          <w:rFonts w:ascii="Times New Roman" w:eastAsia="Times New Roman" w:hAnsi="Times New Roman" w:cs="Times New Roman"/>
          <w:noProof/>
          <w:sz w:val="24"/>
          <w:szCs w:val="24"/>
          <w:lang w:val="sr-Cyrl-CS"/>
        </w:rPr>
        <w:t xml:space="preserve"> о додели бесповратних средстава.</w:t>
      </w:r>
    </w:p>
    <w:p w14:paraId="178EE21B" w14:textId="77777777" w:rsidR="00E8569E" w:rsidRDefault="00E8569E" w:rsidP="00021E33">
      <w:pPr>
        <w:tabs>
          <w:tab w:val="left" w:pos="934"/>
        </w:tabs>
        <w:spacing w:after="0" w:line="240" w:lineRule="auto"/>
        <w:jc w:val="both"/>
        <w:rPr>
          <w:rFonts w:ascii="Times New Roman" w:eastAsia="Times New Roman" w:hAnsi="Times New Roman" w:cs="Times New Roman"/>
          <w:sz w:val="24"/>
          <w:szCs w:val="24"/>
          <w:lang w:val="sr-Cyrl-RS"/>
        </w:rPr>
      </w:pPr>
    </w:p>
    <w:p w14:paraId="69ED19B4" w14:textId="23B8A061" w:rsidR="00021E33" w:rsidRPr="00021E33" w:rsidRDefault="00E8569E" w:rsidP="00021E33">
      <w:pPr>
        <w:tabs>
          <w:tab w:val="left" w:pos="934"/>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021E33" w:rsidRPr="00021E33">
        <w:rPr>
          <w:rFonts w:ascii="Times New Roman" w:eastAsia="Times New Roman" w:hAnsi="Times New Roman" w:cs="Times New Roman"/>
          <w:sz w:val="24"/>
          <w:szCs w:val="24"/>
          <w:lang w:val="sr-Cyrl-RS"/>
        </w:rPr>
        <w:t xml:space="preserve">Привредни субјект може одустати од учешћа у програму </w:t>
      </w:r>
      <w:r w:rsidR="00021E33" w:rsidRPr="00021E33">
        <w:rPr>
          <w:rFonts w:ascii="Times New Roman" w:eastAsia="Times New Roman" w:hAnsi="Times New Roman" w:cs="Times New Roman"/>
          <w:b/>
          <w:sz w:val="24"/>
          <w:szCs w:val="24"/>
          <w:u w:val="single"/>
          <w:lang w:val="sr-Cyrl-RS"/>
        </w:rPr>
        <w:t>након</w:t>
      </w:r>
      <w:r w:rsidR="00021E33" w:rsidRPr="00021E33">
        <w:rPr>
          <w:rFonts w:ascii="Times New Roman" w:eastAsia="Times New Roman" w:hAnsi="Times New Roman" w:cs="Times New Roman"/>
          <w:b/>
          <w:sz w:val="24"/>
          <w:szCs w:val="24"/>
          <w:lang w:val="sr-Cyrl-RS"/>
        </w:rPr>
        <w:t xml:space="preserve"> добијања решења о додели бесповратних средстава и </w:t>
      </w:r>
      <w:r w:rsidR="00021E33" w:rsidRPr="00021E33">
        <w:rPr>
          <w:rFonts w:ascii="Times New Roman" w:eastAsia="Times New Roman" w:hAnsi="Times New Roman" w:cs="Times New Roman"/>
          <w:b/>
          <w:sz w:val="24"/>
          <w:szCs w:val="24"/>
          <w:u w:val="single"/>
          <w:lang w:val="sr-Cyrl-RS"/>
        </w:rPr>
        <w:t>потписаног уговора</w:t>
      </w:r>
      <w:r w:rsidR="00021E33" w:rsidRPr="00021E33">
        <w:rPr>
          <w:rFonts w:ascii="Times New Roman" w:eastAsia="Times New Roman" w:hAnsi="Times New Roman" w:cs="Times New Roman"/>
          <w:b/>
          <w:sz w:val="24"/>
          <w:szCs w:val="24"/>
          <w:lang w:val="sr-Cyrl-RS"/>
        </w:rPr>
        <w:t xml:space="preserve"> о додели бесповратних средстава</w:t>
      </w:r>
      <w:r w:rsidR="00021E33" w:rsidRPr="00021E33">
        <w:rPr>
          <w:rFonts w:ascii="Times New Roman" w:eastAsia="Times New Roman" w:hAnsi="Times New Roman" w:cs="Times New Roman"/>
          <w:sz w:val="24"/>
          <w:szCs w:val="24"/>
          <w:lang w:val="sr-Cyrl-RS"/>
        </w:rPr>
        <w:t>, и то:</w:t>
      </w:r>
    </w:p>
    <w:p w14:paraId="47FFFD22" w14:textId="22FD28AE"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1) У случају да привредни субјек</w:t>
      </w:r>
      <w:r w:rsidR="00063AB2">
        <w:rPr>
          <w:rFonts w:ascii="Times New Roman" w:eastAsia="Times New Roman" w:hAnsi="Times New Roman" w:cs="Times New Roman"/>
          <w:sz w:val="24"/>
          <w:szCs w:val="24"/>
          <w:lang w:val="sr-Cyrl-RS"/>
        </w:rPr>
        <w:t>а</w:t>
      </w:r>
      <w:r w:rsidRPr="00021E33">
        <w:rPr>
          <w:rFonts w:ascii="Times New Roman" w:eastAsia="Times New Roman" w:hAnsi="Times New Roman" w:cs="Times New Roman"/>
          <w:sz w:val="24"/>
          <w:szCs w:val="24"/>
          <w:lang w:val="sr-Cyrl-RS"/>
        </w:rPr>
        <w:t xml:space="preserve">т коме су додељена бесповратна средства, жели из одређених разлога да </w:t>
      </w:r>
      <w:r w:rsidRPr="00021E33">
        <w:rPr>
          <w:rFonts w:ascii="Times New Roman" w:eastAsia="Times New Roman" w:hAnsi="Times New Roman" w:cs="Times New Roman"/>
          <w:b/>
          <w:sz w:val="24"/>
          <w:szCs w:val="24"/>
          <w:lang w:val="sr-Cyrl-RS"/>
        </w:rPr>
        <w:t>одустане од целокупног захтева</w:t>
      </w:r>
      <w:r w:rsidRPr="00021E33">
        <w:rPr>
          <w:rFonts w:ascii="Times New Roman" w:eastAsia="Times New Roman" w:hAnsi="Times New Roman" w:cs="Times New Roman"/>
          <w:sz w:val="24"/>
          <w:szCs w:val="24"/>
          <w:lang w:val="sr-Cyrl-RS"/>
        </w:rPr>
        <w:t>, Комисија констатује да је привредни субјек</w:t>
      </w:r>
      <w:r w:rsidR="00063AB2">
        <w:rPr>
          <w:rFonts w:ascii="Times New Roman" w:eastAsia="Times New Roman" w:hAnsi="Times New Roman" w:cs="Times New Roman"/>
          <w:sz w:val="24"/>
          <w:szCs w:val="24"/>
          <w:lang w:val="sr-Cyrl-RS"/>
        </w:rPr>
        <w:t xml:space="preserve">ат одустао од учешћа у програму, Министарство </w:t>
      </w:r>
      <w:r w:rsidRPr="00021E33">
        <w:rPr>
          <w:rFonts w:ascii="Times New Roman" w:eastAsia="Times New Roman" w:hAnsi="Times New Roman" w:cs="Times New Roman"/>
          <w:sz w:val="24"/>
          <w:szCs w:val="24"/>
          <w:u w:val="single"/>
          <w:lang w:val="sr-Cyrl-RS"/>
        </w:rPr>
        <w:t>раскида уговор</w:t>
      </w:r>
      <w:r w:rsidRPr="00021E33">
        <w:rPr>
          <w:rFonts w:ascii="Times New Roman" w:eastAsia="Times New Roman" w:hAnsi="Times New Roman" w:cs="Times New Roman"/>
          <w:sz w:val="24"/>
          <w:szCs w:val="24"/>
          <w:lang w:val="sr-Cyrl-RS"/>
        </w:rPr>
        <w:t xml:space="preserve"> о додели бесповратних средстава. </w:t>
      </w:r>
    </w:p>
    <w:p w14:paraId="429EED06" w14:textId="3F8FC565" w:rsid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 xml:space="preserve">2) У изузетно оправданим случајевима привредни субјект коме су додељена бесповратна средства може такође </w:t>
      </w:r>
      <w:r w:rsidRPr="00021E33">
        <w:rPr>
          <w:rFonts w:ascii="Times New Roman" w:eastAsia="Times New Roman" w:hAnsi="Times New Roman" w:cs="Times New Roman"/>
          <w:b/>
          <w:sz w:val="24"/>
          <w:szCs w:val="24"/>
          <w:lang w:val="sr-Cyrl-RS"/>
        </w:rPr>
        <w:t xml:space="preserve">одустати и једним делом </w:t>
      </w:r>
      <w:r w:rsidRPr="00021E33">
        <w:rPr>
          <w:rFonts w:ascii="Times New Roman" w:eastAsia="Times New Roman" w:hAnsi="Times New Roman" w:cs="Times New Roman"/>
          <w:b/>
          <w:noProof/>
          <w:sz w:val="24"/>
          <w:szCs w:val="24"/>
          <w:lang w:val="sr-Cyrl-CS"/>
        </w:rPr>
        <w:t>односно делимично</w:t>
      </w:r>
      <w:r w:rsidRPr="00021E33">
        <w:rPr>
          <w:rFonts w:ascii="Times New Roman" w:eastAsia="Times New Roman" w:hAnsi="Times New Roman" w:cs="Times New Roman"/>
          <w:b/>
          <w:sz w:val="24"/>
          <w:szCs w:val="24"/>
          <w:lang w:val="sr-Cyrl-CS"/>
        </w:rPr>
        <w:t xml:space="preserve"> </w:t>
      </w:r>
      <w:r w:rsidRPr="00021E33">
        <w:rPr>
          <w:rFonts w:ascii="Times New Roman" w:eastAsia="Times New Roman" w:hAnsi="Times New Roman" w:cs="Times New Roman"/>
          <w:b/>
          <w:sz w:val="24"/>
          <w:szCs w:val="24"/>
          <w:lang w:val="sr-Cyrl-RS"/>
        </w:rPr>
        <w:t>од првобитног захтева</w:t>
      </w:r>
      <w:r w:rsidRPr="00021E33">
        <w:rPr>
          <w:rFonts w:ascii="Times New Roman" w:eastAsia="Times New Roman" w:hAnsi="Times New Roman" w:cs="Times New Roman"/>
          <w:sz w:val="24"/>
          <w:szCs w:val="24"/>
          <w:lang w:val="sr-Cyrl-RS"/>
        </w:rPr>
        <w:t xml:space="preserve"> (тачније од дела опреме за коју су му одобрена бесповратна средства). </w:t>
      </w:r>
      <w:r w:rsidRPr="00021E33">
        <w:rPr>
          <w:rFonts w:ascii="Times New Roman" w:eastAsia="Times New Roman" w:hAnsi="Times New Roman" w:cs="Times New Roman"/>
          <w:sz w:val="24"/>
          <w:szCs w:val="24"/>
          <w:u w:val="single"/>
          <w:lang w:val="sr-Cyrl-RS"/>
        </w:rPr>
        <w:t>Комисија</w:t>
      </w:r>
      <w:r w:rsidRPr="00021E33">
        <w:rPr>
          <w:rFonts w:ascii="Times New Roman" w:eastAsia="Times New Roman" w:hAnsi="Times New Roman" w:cs="Times New Roman"/>
          <w:sz w:val="24"/>
          <w:szCs w:val="24"/>
          <w:lang w:val="sr-Cyrl-RS"/>
        </w:rPr>
        <w:t xml:space="preserve"> у овом случају констатује да је привредни субјект одустао од набавке дела опреме, и </w:t>
      </w:r>
      <w:r w:rsidRPr="005E3D92">
        <w:rPr>
          <w:rFonts w:ascii="Times New Roman" w:eastAsia="Times New Roman" w:hAnsi="Times New Roman" w:cs="Times New Roman"/>
          <w:sz w:val="24"/>
          <w:szCs w:val="24"/>
          <w:u w:val="single"/>
          <w:lang w:val="sr-Cyrl-RS"/>
        </w:rPr>
        <w:t>доноси решење о измени решења</w:t>
      </w:r>
      <w:r w:rsidRPr="00021E33">
        <w:rPr>
          <w:rFonts w:ascii="Times New Roman" w:eastAsia="Times New Roman" w:hAnsi="Times New Roman" w:cs="Times New Roman"/>
          <w:sz w:val="24"/>
          <w:szCs w:val="24"/>
          <w:u w:val="single"/>
          <w:lang w:val="sr-Cyrl-RS"/>
        </w:rPr>
        <w:t xml:space="preserve"> </w:t>
      </w:r>
      <w:r w:rsidRPr="00021E33">
        <w:rPr>
          <w:rFonts w:ascii="Times New Roman" w:eastAsia="Times New Roman" w:hAnsi="Times New Roman" w:cs="Times New Roman"/>
          <w:sz w:val="24"/>
          <w:szCs w:val="24"/>
          <w:lang w:val="sr-Cyrl-RS"/>
        </w:rPr>
        <w:t xml:space="preserve">о додели бесповратних средстава (умањују се додељена бесповратна средства), Разлику у висини првобитно додељених бесповратних средстава и новог износа истих, привредни субјект је дужан да врати по инструкцијама које ће добити од </w:t>
      </w:r>
      <w:r w:rsidR="00063AB2">
        <w:rPr>
          <w:rFonts w:ascii="Times New Roman" w:eastAsia="Times New Roman" w:hAnsi="Times New Roman" w:cs="Times New Roman"/>
          <w:sz w:val="24"/>
          <w:szCs w:val="24"/>
          <w:lang w:val="sr-Cyrl-RS"/>
        </w:rPr>
        <w:t>Министарства</w:t>
      </w:r>
      <w:r w:rsidRPr="00021E33">
        <w:rPr>
          <w:rFonts w:ascii="Times New Roman" w:eastAsia="Times New Roman" w:hAnsi="Times New Roman" w:cs="Times New Roman"/>
          <w:sz w:val="24"/>
          <w:szCs w:val="24"/>
          <w:lang w:val="sr-Cyrl-RS"/>
        </w:rPr>
        <w:t xml:space="preserve">. У складу са наведеним </w:t>
      </w:r>
      <w:r w:rsidR="00063AB2">
        <w:rPr>
          <w:rFonts w:ascii="Times New Roman" w:eastAsia="Times New Roman" w:hAnsi="Times New Roman" w:cs="Times New Roman"/>
          <w:sz w:val="24"/>
          <w:szCs w:val="24"/>
          <w:u w:val="single"/>
          <w:lang w:val="sr-Cyrl-RS"/>
        </w:rPr>
        <w:t>Министарство</w:t>
      </w:r>
      <w:r w:rsidRPr="00021E33">
        <w:rPr>
          <w:rFonts w:ascii="Times New Roman" w:eastAsia="Times New Roman" w:hAnsi="Times New Roman" w:cs="Times New Roman"/>
          <w:sz w:val="24"/>
          <w:szCs w:val="24"/>
          <w:u w:val="single"/>
          <w:lang w:val="sr-Cyrl-RS"/>
        </w:rPr>
        <w:t xml:space="preserve"> ће припремити анекс уговора</w:t>
      </w:r>
      <w:r w:rsidRPr="00021E33">
        <w:rPr>
          <w:rFonts w:ascii="Times New Roman" w:eastAsia="Times New Roman" w:hAnsi="Times New Roman" w:cs="Times New Roman"/>
          <w:sz w:val="24"/>
          <w:szCs w:val="24"/>
          <w:lang w:val="sr-Cyrl-RS"/>
        </w:rPr>
        <w:t>.</w:t>
      </w:r>
    </w:p>
    <w:p w14:paraId="65F7D9B1" w14:textId="77777777"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p>
    <w:p w14:paraId="70674552" w14:textId="6001BFAA"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480"/>
        <w:jc w:val="both"/>
        <w:rPr>
          <w:rFonts w:ascii="Times New Roman" w:eastAsia="Times New Roman" w:hAnsi="Times New Roman" w:cs="Times New Roman"/>
          <w:bCs/>
          <w:sz w:val="24"/>
          <w:szCs w:val="24"/>
          <w:lang w:val="sr-Cyrl-CS"/>
        </w:rPr>
      </w:pPr>
      <w:r w:rsidRPr="00021E33">
        <w:rPr>
          <w:rFonts w:ascii="Times New Roman" w:eastAsia="Times New Roman" w:hAnsi="Times New Roman" w:cs="Times New Roman"/>
          <w:b/>
          <w:sz w:val="24"/>
          <w:szCs w:val="24"/>
          <w:lang w:val="sr-Cyrl-RS"/>
        </w:rPr>
        <w:t>У случају одустајања корисника од учешћа у Програму након потписивања уговора</w:t>
      </w:r>
      <w:r w:rsidRPr="00021E33">
        <w:rPr>
          <w:rFonts w:ascii="Times New Roman" w:eastAsia="Times New Roman" w:hAnsi="Times New Roman" w:cs="Times New Roman"/>
          <w:sz w:val="24"/>
          <w:szCs w:val="24"/>
          <w:lang w:val="sr-Cyrl-RS"/>
        </w:rPr>
        <w:t xml:space="preserve"> корисник </w:t>
      </w:r>
      <w:r w:rsidR="00063AB2">
        <w:rPr>
          <w:rFonts w:ascii="Times New Roman" w:eastAsia="Times New Roman" w:hAnsi="Times New Roman" w:cs="Times New Roman"/>
          <w:sz w:val="24"/>
          <w:szCs w:val="24"/>
          <w:lang w:val="sr-Cyrl-RS"/>
        </w:rPr>
        <w:t xml:space="preserve">електронским путем </w:t>
      </w:r>
      <w:r w:rsidRPr="00021E33">
        <w:rPr>
          <w:rFonts w:ascii="Times New Roman" w:eastAsia="Times New Roman" w:hAnsi="Times New Roman" w:cs="Times New Roman"/>
          <w:sz w:val="24"/>
          <w:szCs w:val="24"/>
          <w:lang w:val="sr-Cyrl-RS"/>
        </w:rPr>
        <w:t xml:space="preserve">доставља </w:t>
      </w:r>
      <w:r w:rsidR="00063AB2">
        <w:rPr>
          <w:rFonts w:ascii="Times New Roman" w:eastAsia="Times New Roman" w:hAnsi="Times New Roman" w:cs="Times New Roman"/>
          <w:bCs/>
          <w:sz w:val="24"/>
          <w:szCs w:val="24"/>
          <w:lang w:val="sr-Cyrl-CS"/>
        </w:rPr>
        <w:t>Министарству</w:t>
      </w:r>
      <w:r w:rsidRPr="00021E33">
        <w:rPr>
          <w:rFonts w:ascii="Times New Roman" w:eastAsia="Times New Roman" w:hAnsi="Times New Roman" w:cs="Times New Roman"/>
          <w:bCs/>
          <w:sz w:val="24"/>
          <w:szCs w:val="24"/>
          <w:lang w:val="sr-Cyrl-CS"/>
        </w:rPr>
        <w:t xml:space="preserve"> </w:t>
      </w:r>
      <w:r w:rsidRPr="00021E33">
        <w:rPr>
          <w:rFonts w:ascii="Times New Roman" w:eastAsia="Times New Roman" w:hAnsi="Times New Roman" w:cs="Times New Roman"/>
          <w:sz w:val="24"/>
          <w:szCs w:val="24"/>
          <w:lang w:val="sr-Cyrl-RS"/>
        </w:rPr>
        <w:t>Изјаву о одустајању</w:t>
      </w:r>
      <w:r w:rsidR="00BE3B36">
        <w:rPr>
          <w:rFonts w:ascii="Times New Roman" w:eastAsia="Times New Roman" w:hAnsi="Times New Roman" w:cs="Times New Roman"/>
          <w:sz w:val="24"/>
          <w:szCs w:val="24"/>
          <w:lang w:val="sr-Cyrl-RS"/>
        </w:rPr>
        <w:t xml:space="preserve"> на </w:t>
      </w:r>
      <w:r w:rsidR="00BE3B36" w:rsidRPr="005828B0">
        <w:rPr>
          <w:rFonts w:ascii="Times New Roman" w:eastAsia="Times New Roman" w:hAnsi="Times New Roman" w:cs="Times New Roman"/>
          <w:sz w:val="24"/>
          <w:szCs w:val="24"/>
          <w:lang w:val="sr-Cyrl-RS"/>
        </w:rPr>
        <w:t xml:space="preserve">адресу: </w:t>
      </w:r>
      <w:hyperlink r:id="rId10" w:history="1">
        <w:r w:rsidR="005828B0" w:rsidRPr="005828B0">
          <w:rPr>
            <w:rStyle w:val="Hyperlink"/>
            <w:rFonts w:ascii="Times New Roman" w:eastAsia="Times New Roman" w:hAnsi="Times New Roman" w:cs="Times New Roman"/>
            <w:sz w:val="24"/>
            <w:szCs w:val="24"/>
            <w:lang w:val="sr-Latn-RS"/>
          </w:rPr>
          <w:t>zenenaselu@privreda.gov.rs</w:t>
        </w:r>
      </w:hyperlink>
      <w:r w:rsidR="005828B0" w:rsidRPr="005828B0">
        <w:rPr>
          <w:rFonts w:ascii="Times New Roman" w:eastAsia="Times New Roman" w:hAnsi="Times New Roman" w:cs="Times New Roman"/>
          <w:sz w:val="24"/>
          <w:szCs w:val="24"/>
          <w:lang w:val="sr-Latn-RS"/>
        </w:rPr>
        <w:t xml:space="preserve"> </w:t>
      </w:r>
      <w:r w:rsidR="00063AB2" w:rsidRPr="005828B0">
        <w:rPr>
          <w:rFonts w:ascii="Times New Roman" w:eastAsia="Times New Roman" w:hAnsi="Times New Roman" w:cs="Times New Roman"/>
          <w:sz w:val="24"/>
          <w:szCs w:val="24"/>
          <w:lang w:val="sr-Cyrl-RS"/>
        </w:rPr>
        <w:t>.</w:t>
      </w:r>
    </w:p>
    <w:p w14:paraId="44DB5BD1"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p>
    <w:p w14:paraId="3A61BF96" w14:textId="77777777" w:rsidR="00021E33" w:rsidRPr="00021E33" w:rsidRDefault="00021E33" w:rsidP="00021E33">
      <w:pPr>
        <w:spacing w:after="0" w:line="240" w:lineRule="auto"/>
        <w:rPr>
          <w:rFonts w:ascii="Times New Roman" w:eastAsia="Times New Roman" w:hAnsi="Times New Roman" w:cs="Times New Roman"/>
          <w:b/>
          <w:sz w:val="24"/>
          <w:szCs w:val="24"/>
          <w:u w:val="single"/>
          <w:lang w:val="sr-Cyrl-CS"/>
        </w:rPr>
      </w:pPr>
    </w:p>
    <w:p w14:paraId="52FF9EE7" w14:textId="67E8BE79" w:rsidR="00021E33" w:rsidRPr="00021E33" w:rsidRDefault="00021E33" w:rsidP="00021E33">
      <w:pPr>
        <w:spacing w:after="0" w:line="240" w:lineRule="auto"/>
        <w:rPr>
          <w:rFonts w:ascii="Times New Roman" w:eastAsia="Times New Roman" w:hAnsi="Times New Roman" w:cs="Times New Roman"/>
          <w:b/>
          <w:sz w:val="24"/>
          <w:szCs w:val="24"/>
          <w:u w:val="single"/>
          <w:lang w:val="sr-Cyrl-CS"/>
        </w:rPr>
      </w:pPr>
      <w:r w:rsidRPr="00021E33">
        <w:rPr>
          <w:rFonts w:ascii="Times New Roman" w:eastAsia="Times New Roman" w:hAnsi="Times New Roman" w:cs="Times New Roman"/>
          <w:b/>
          <w:sz w:val="24"/>
          <w:szCs w:val="24"/>
          <w:u w:val="single"/>
          <w:lang w:val="sr-Cyrl-CS"/>
        </w:rPr>
        <w:t>10.</w:t>
      </w:r>
      <w:r w:rsidR="005C4478">
        <w:rPr>
          <w:rFonts w:ascii="Times New Roman" w:eastAsia="Times New Roman" w:hAnsi="Times New Roman" w:cs="Times New Roman"/>
          <w:b/>
          <w:sz w:val="24"/>
          <w:szCs w:val="24"/>
          <w:u w:val="single"/>
          <w:lang w:val="sr-Cyrl-CS"/>
        </w:rPr>
        <w:t>3</w:t>
      </w:r>
      <w:r w:rsidRPr="00021E33">
        <w:rPr>
          <w:rFonts w:ascii="Times New Roman" w:eastAsia="Times New Roman" w:hAnsi="Times New Roman" w:cs="Times New Roman"/>
          <w:b/>
          <w:sz w:val="24"/>
          <w:szCs w:val="24"/>
          <w:u w:val="single"/>
          <w:lang w:val="sr-Cyrl-CS"/>
        </w:rPr>
        <w:t>. Надзор и контрола наменског коришћења средстава</w:t>
      </w:r>
    </w:p>
    <w:p w14:paraId="337FF3B6"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p>
    <w:p w14:paraId="385E7482" w14:textId="16ED91FD" w:rsidR="00293712" w:rsidRDefault="00021E33" w:rsidP="00CA36A9">
      <w:pPr>
        <w:spacing w:after="0" w:line="240" w:lineRule="auto"/>
        <w:ind w:firstLine="720"/>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 xml:space="preserve">Корисник средстава је у обавези да </w:t>
      </w:r>
      <w:r w:rsidR="00293712">
        <w:rPr>
          <w:rFonts w:ascii="Times New Roman" w:eastAsia="Calibri" w:hAnsi="Times New Roman" w:cs="Times New Roman"/>
          <w:sz w:val="24"/>
          <w:szCs w:val="24"/>
          <w:lang w:val="sr-Cyrl-RS"/>
        </w:rPr>
        <w:t>Министарству</w:t>
      </w:r>
      <w:r w:rsidRPr="00021E33">
        <w:rPr>
          <w:rFonts w:ascii="Times New Roman" w:eastAsia="Calibri" w:hAnsi="Times New Roman" w:cs="Times New Roman"/>
          <w:sz w:val="24"/>
          <w:szCs w:val="24"/>
          <w:lang w:val="sr-Cyrl-RS"/>
        </w:rPr>
        <w:t xml:space="preserve">, за потребе контроле, </w:t>
      </w:r>
      <w:r w:rsidR="00293712">
        <w:rPr>
          <w:rFonts w:ascii="Times New Roman" w:eastAsia="Calibri" w:hAnsi="Times New Roman" w:cs="Times New Roman"/>
          <w:sz w:val="24"/>
          <w:szCs w:val="24"/>
          <w:lang w:val="sr-Cyrl-RS"/>
        </w:rPr>
        <w:t xml:space="preserve">достави </w:t>
      </w:r>
      <w:r w:rsidRPr="00021E33">
        <w:rPr>
          <w:rFonts w:ascii="Times New Roman" w:eastAsia="Calibri" w:hAnsi="Times New Roman" w:cs="Times New Roman"/>
          <w:sz w:val="24"/>
          <w:szCs w:val="24"/>
          <w:lang w:val="sr-Cyrl-RS"/>
        </w:rPr>
        <w:t xml:space="preserve">доказе за проверу утрошка одобрених бесповратних средстава </w:t>
      </w:r>
      <w:r w:rsidR="00293712">
        <w:rPr>
          <w:rFonts w:ascii="Times New Roman" w:eastAsia="Calibri" w:hAnsi="Times New Roman" w:cs="Times New Roman"/>
          <w:sz w:val="24"/>
          <w:szCs w:val="24"/>
          <w:lang w:val="sr-Cyrl-RS"/>
        </w:rPr>
        <w:t xml:space="preserve">и то </w:t>
      </w:r>
      <w:r w:rsidR="00C86DD6" w:rsidRPr="00C86DD6">
        <w:rPr>
          <w:rFonts w:ascii="Times New Roman" w:eastAsia="Calibri" w:hAnsi="Times New Roman" w:cs="Times New Roman"/>
          <w:sz w:val="24"/>
          <w:szCs w:val="24"/>
          <w:lang w:val="sr-Cyrl-RS"/>
        </w:rPr>
        <w:t>фактуру за набављену опрему</w:t>
      </w:r>
      <w:r w:rsidR="00CA36A9">
        <w:rPr>
          <w:rFonts w:ascii="Times New Roman" w:eastAsia="Calibri" w:hAnsi="Times New Roman" w:cs="Times New Roman"/>
          <w:sz w:val="24"/>
          <w:szCs w:val="24"/>
          <w:lang w:val="sr-Latn-RS"/>
        </w:rPr>
        <w:t>/</w:t>
      </w:r>
      <w:r w:rsidR="00CA36A9">
        <w:rPr>
          <w:rFonts w:ascii="Times New Roman" w:eastAsia="Calibri" w:hAnsi="Times New Roman" w:cs="Times New Roman"/>
          <w:sz w:val="24"/>
          <w:szCs w:val="24"/>
          <w:lang w:val="sr-Cyrl-RS"/>
        </w:rPr>
        <w:t>репроматеријал</w:t>
      </w:r>
      <w:r w:rsidR="00C86DD6" w:rsidRPr="00C86DD6">
        <w:rPr>
          <w:rFonts w:ascii="Times New Roman" w:eastAsia="Calibri" w:hAnsi="Times New Roman" w:cs="Times New Roman"/>
          <w:sz w:val="24"/>
          <w:szCs w:val="24"/>
          <w:lang w:val="sr-Cyrl-RS"/>
        </w:rPr>
        <w:t xml:space="preserve"> по одобреном захтеву и</w:t>
      </w:r>
      <w:r w:rsidR="00C86DD6">
        <w:rPr>
          <w:rFonts w:ascii="Times New Roman" w:eastAsia="Calibri" w:hAnsi="Times New Roman" w:cs="Times New Roman"/>
          <w:sz w:val="24"/>
          <w:szCs w:val="24"/>
          <w:lang w:val="sr-Cyrl-RS"/>
        </w:rPr>
        <w:t xml:space="preserve"> и</w:t>
      </w:r>
      <w:r w:rsidR="00C86DD6" w:rsidRPr="00C86DD6">
        <w:rPr>
          <w:rFonts w:ascii="Times New Roman" w:eastAsia="Calibri" w:hAnsi="Times New Roman" w:cs="Times New Roman"/>
          <w:sz w:val="24"/>
          <w:szCs w:val="24"/>
          <w:lang w:val="sr-Cyrl-RS"/>
        </w:rPr>
        <w:t>звод са рачуна да је опрема</w:t>
      </w:r>
      <w:r w:rsidR="00CA36A9">
        <w:rPr>
          <w:rFonts w:ascii="Times New Roman" w:eastAsia="Calibri" w:hAnsi="Times New Roman" w:cs="Times New Roman"/>
          <w:sz w:val="24"/>
          <w:szCs w:val="24"/>
          <w:lang w:val="sr-Cyrl-RS"/>
        </w:rPr>
        <w:t>/репроматеријал</w:t>
      </w:r>
      <w:r w:rsidR="00C86DD6" w:rsidRPr="00C86DD6">
        <w:rPr>
          <w:rFonts w:ascii="Times New Roman" w:eastAsia="Calibri" w:hAnsi="Times New Roman" w:cs="Times New Roman"/>
          <w:sz w:val="24"/>
          <w:szCs w:val="24"/>
          <w:lang w:val="sr-Cyrl-RS"/>
        </w:rPr>
        <w:t xml:space="preserve"> плаћен добављачу</w:t>
      </w:r>
      <w:r w:rsidR="00293712">
        <w:rPr>
          <w:rFonts w:ascii="Times New Roman" w:eastAsia="Calibri" w:hAnsi="Times New Roman" w:cs="Times New Roman"/>
          <w:sz w:val="24"/>
          <w:szCs w:val="24"/>
          <w:lang w:val="sr-Cyrl-RS"/>
        </w:rPr>
        <w:t xml:space="preserve">. </w:t>
      </w:r>
    </w:p>
    <w:p w14:paraId="60688786" w14:textId="5B4D18DE" w:rsidR="00293712" w:rsidRDefault="00293712" w:rsidP="00021E33">
      <w:pPr>
        <w:spacing w:after="0" w:line="240" w:lineRule="auto"/>
        <w:ind w:firstLine="720"/>
        <w:jc w:val="both"/>
        <w:rPr>
          <w:rFonts w:ascii="Times New Roman" w:eastAsia="Calibri" w:hAnsi="Times New Roman" w:cs="Times New Roman"/>
          <w:sz w:val="24"/>
          <w:szCs w:val="24"/>
          <w:lang w:val="sr-Cyrl-RS"/>
        </w:rPr>
      </w:pPr>
      <w:r w:rsidRPr="00293712">
        <w:rPr>
          <w:rFonts w:ascii="Times New Roman" w:eastAsia="Calibri" w:hAnsi="Times New Roman" w:cs="Times New Roman"/>
          <w:sz w:val="24"/>
          <w:szCs w:val="24"/>
          <w:lang w:val="sr-Cyrl-RS"/>
        </w:rPr>
        <w:t>Наведена документација мора бити достављена Министарству  до 31. октобар 2025. године.</w:t>
      </w:r>
    </w:p>
    <w:p w14:paraId="44073D86" w14:textId="16C8B555"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Непосредно након завршене набавке опреме од стране привредног субјекта, у циљу провере наменског утрошка средстава, </w:t>
      </w:r>
      <w:r w:rsidR="00293712">
        <w:rPr>
          <w:rFonts w:ascii="Times New Roman" w:eastAsia="Times New Roman" w:hAnsi="Times New Roman" w:cs="Times New Roman"/>
          <w:sz w:val="24"/>
          <w:szCs w:val="24"/>
          <w:lang w:val="sr-Cyrl-CS"/>
        </w:rPr>
        <w:t>АРРА</w:t>
      </w:r>
      <w:r w:rsidR="00BE3B36">
        <w:rPr>
          <w:rFonts w:ascii="Times New Roman" w:eastAsia="Times New Roman" w:hAnsi="Times New Roman" w:cs="Times New Roman"/>
          <w:sz w:val="24"/>
          <w:szCs w:val="24"/>
          <w:lang w:val="sr-Cyrl-CS"/>
        </w:rPr>
        <w:t xml:space="preserve"> врши </w:t>
      </w:r>
      <w:r w:rsidRPr="00021E33">
        <w:rPr>
          <w:rFonts w:ascii="Times New Roman" w:eastAsia="Times New Roman" w:hAnsi="Times New Roman" w:cs="Times New Roman"/>
          <w:sz w:val="24"/>
          <w:szCs w:val="24"/>
          <w:lang w:val="sr-Cyrl-CS"/>
        </w:rPr>
        <w:t xml:space="preserve">теренску контролу. </w:t>
      </w:r>
    </w:p>
    <w:p w14:paraId="192A1B94" w14:textId="48F9AD30" w:rsidR="00021E33" w:rsidRPr="00021E33" w:rsidRDefault="00021E33" w:rsidP="00C86DD6">
      <w:pPr>
        <w:spacing w:after="0" w:line="240" w:lineRule="auto"/>
        <w:ind w:firstLine="720"/>
        <w:jc w:val="both"/>
        <w:rPr>
          <w:rFonts w:ascii="Calibri" w:eastAsia="Calibri" w:hAnsi="Calibri" w:cs="Times New Roman"/>
          <w:lang w:val="sr-Cyrl-RS" w:eastAsia="en-GB"/>
        </w:rPr>
      </w:pPr>
      <w:r w:rsidRPr="00021E33">
        <w:rPr>
          <w:rFonts w:ascii="Times New Roman" w:eastAsia="Calibri" w:hAnsi="Times New Roman" w:cs="Times New Roman"/>
          <w:sz w:val="24"/>
          <w:szCs w:val="24"/>
          <w:lang w:val="sr-Cyrl-RS"/>
        </w:rPr>
        <w:t xml:space="preserve">Приликом вршења прве теренске контроле, привредни субјект је дужан да презентује оригинале и обезбеди копију </w:t>
      </w:r>
      <w:r w:rsidR="00C86DD6">
        <w:rPr>
          <w:rFonts w:ascii="Times New Roman" w:eastAsia="Calibri" w:hAnsi="Times New Roman" w:cs="Times New Roman"/>
          <w:sz w:val="24"/>
          <w:szCs w:val="24"/>
          <w:lang w:val="sr-Cyrl-RS"/>
        </w:rPr>
        <w:t>АРРА</w:t>
      </w:r>
      <w:r w:rsidRPr="00021E33">
        <w:rPr>
          <w:rFonts w:ascii="Times New Roman" w:eastAsia="Calibri" w:hAnsi="Times New Roman" w:cs="Times New Roman"/>
          <w:sz w:val="24"/>
          <w:szCs w:val="24"/>
          <w:lang w:val="sr-Cyrl-RS"/>
        </w:rPr>
        <w:t xml:space="preserve"> (уколико то већ није урадио) </w:t>
      </w:r>
      <w:r w:rsidR="00C86DD6">
        <w:rPr>
          <w:rFonts w:ascii="Times New Roman" w:eastAsia="Calibri" w:hAnsi="Times New Roman" w:cs="Times New Roman"/>
          <w:sz w:val="24"/>
          <w:szCs w:val="24"/>
          <w:lang w:val="sr-Cyrl-RS"/>
        </w:rPr>
        <w:t>документације из првог става овог одељка.</w:t>
      </w:r>
    </w:p>
    <w:p w14:paraId="6D000A7C" w14:textId="77777777" w:rsidR="00021E33" w:rsidRPr="00021E33" w:rsidRDefault="00021E33" w:rsidP="00021E33">
      <w:pPr>
        <w:spacing w:after="0" w:line="240" w:lineRule="auto"/>
        <w:ind w:left="1366"/>
        <w:contextualSpacing/>
        <w:jc w:val="both"/>
        <w:rPr>
          <w:rFonts w:ascii="Calibri" w:eastAsia="Calibri" w:hAnsi="Calibri" w:cs="Times New Roman"/>
          <w:lang w:val="sr-Cyrl-RS" w:eastAsia="en-GB"/>
        </w:rPr>
      </w:pPr>
    </w:p>
    <w:p w14:paraId="58CAAC3E" w14:textId="363E171F" w:rsidR="00021E33" w:rsidRPr="00021E33" w:rsidRDefault="00021E33" w:rsidP="00C86DD6">
      <w:pPr>
        <w:spacing w:after="0" w:line="240" w:lineRule="auto"/>
        <w:ind w:firstLine="720"/>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 xml:space="preserve">Након извршене прве теренске контроле </w:t>
      </w:r>
      <w:r w:rsidR="00C86DD6">
        <w:rPr>
          <w:rFonts w:ascii="Times New Roman" w:eastAsia="Times New Roman" w:hAnsi="Times New Roman" w:cs="Times New Roman"/>
          <w:sz w:val="24"/>
          <w:szCs w:val="24"/>
          <w:lang w:val="sr-Cyrl-RS"/>
        </w:rPr>
        <w:t xml:space="preserve">АРРА доставља Министарству </w:t>
      </w:r>
      <w:r w:rsidRPr="00021E33">
        <w:rPr>
          <w:rFonts w:ascii="Times New Roman" w:eastAsia="Times New Roman" w:hAnsi="Times New Roman" w:cs="Times New Roman"/>
          <w:sz w:val="24"/>
          <w:szCs w:val="24"/>
          <w:lang w:val="sr-Cyrl-RS"/>
        </w:rPr>
        <w:t>Извештај о извршеној теренској контроли (на стандардном формату)  и</w:t>
      </w:r>
      <w:r w:rsidR="00C86DD6">
        <w:rPr>
          <w:rFonts w:ascii="Times New Roman" w:eastAsia="Times New Roman" w:hAnsi="Times New Roman" w:cs="Times New Roman"/>
          <w:sz w:val="24"/>
          <w:szCs w:val="24"/>
          <w:lang w:val="sr-Cyrl-RS"/>
        </w:rPr>
        <w:t xml:space="preserve"> </w:t>
      </w:r>
      <w:r w:rsidRPr="00021E33">
        <w:rPr>
          <w:rFonts w:ascii="Times New Roman" w:eastAsia="Times New Roman" w:hAnsi="Times New Roman" w:cs="Times New Roman"/>
          <w:sz w:val="24"/>
          <w:szCs w:val="24"/>
          <w:lang w:val="sr-Cyrl-RS"/>
        </w:rPr>
        <w:t xml:space="preserve"> слику опреме која је набављена.</w:t>
      </w:r>
    </w:p>
    <w:p w14:paraId="64A4A658" w14:textId="77777777" w:rsidR="005045B6" w:rsidRPr="00021E33" w:rsidRDefault="005045B6" w:rsidP="00021E33">
      <w:pPr>
        <w:spacing w:after="0" w:line="240" w:lineRule="auto"/>
        <w:ind w:firstLine="720"/>
        <w:jc w:val="both"/>
        <w:rPr>
          <w:rFonts w:ascii="Times New Roman" w:eastAsia="Calibri" w:hAnsi="Times New Roman" w:cs="Times New Roman"/>
          <w:sz w:val="24"/>
          <w:szCs w:val="24"/>
          <w:lang w:val="sr-Cyrl-RS"/>
        </w:rPr>
      </w:pPr>
    </w:p>
    <w:tbl>
      <w:tblPr>
        <w:tblStyle w:val="TableGrid1"/>
        <w:tblW w:w="9351" w:type="dxa"/>
        <w:tblLook w:val="04A0" w:firstRow="1" w:lastRow="0" w:firstColumn="1" w:lastColumn="0" w:noHBand="0" w:noVBand="1"/>
      </w:tblPr>
      <w:tblGrid>
        <w:gridCol w:w="9351"/>
      </w:tblGrid>
      <w:tr w:rsidR="00021E33" w:rsidRPr="00021E33" w14:paraId="6E1EE473" w14:textId="77777777" w:rsidTr="00B71BCA">
        <w:tc>
          <w:tcPr>
            <w:tcW w:w="9351" w:type="dxa"/>
          </w:tcPr>
          <w:p w14:paraId="7335B2F2" w14:textId="5C51CD13" w:rsidR="00021E33" w:rsidRPr="00021E33" w:rsidRDefault="00021E33" w:rsidP="00BE3B36">
            <w:pPr>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Уколико се приликом вршења теренске контроле установи да је привредни субјект, без претходног обавештавања и добијања претходне сагласности Комисије, купио неку другу опрему или променио добављача, сматраће се да је привредни субјект поступио супротно правилима програма по коме су му бесповратна средства додељена.</w:t>
            </w:r>
          </w:p>
        </w:tc>
      </w:tr>
    </w:tbl>
    <w:p w14:paraId="369E9801" w14:textId="596B2B68" w:rsidR="00021E33" w:rsidRDefault="00021E33" w:rsidP="00C86DD6">
      <w:pPr>
        <w:spacing w:after="0" w:line="240" w:lineRule="auto"/>
        <w:jc w:val="both"/>
        <w:rPr>
          <w:rFonts w:ascii="Times New Roman" w:eastAsia="Times New Roman" w:hAnsi="Times New Roman" w:cs="Times New Roman"/>
          <w:sz w:val="24"/>
          <w:szCs w:val="24"/>
          <w:lang w:val="sr-Cyrl-RS"/>
        </w:rPr>
      </w:pPr>
    </w:p>
    <w:p w14:paraId="38730AD9" w14:textId="76258172" w:rsidR="00C86DD6" w:rsidRPr="00C86DD6" w:rsidRDefault="00C86DD6" w:rsidP="00BE3B36">
      <w:pPr>
        <w:spacing w:after="0" w:line="240" w:lineRule="auto"/>
        <w:ind w:firstLine="720"/>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 xml:space="preserve">Корисник средстава не </w:t>
      </w:r>
      <w:r>
        <w:rPr>
          <w:rFonts w:ascii="Times New Roman" w:eastAsia="Times New Roman" w:hAnsi="Times New Roman" w:cs="Times New Roman"/>
          <w:sz w:val="24"/>
          <w:szCs w:val="24"/>
          <w:lang w:val="sr-Cyrl-RS"/>
        </w:rPr>
        <w:t>сме</w:t>
      </w:r>
      <w:r w:rsidRPr="00C86DD6">
        <w:rPr>
          <w:rFonts w:ascii="Times New Roman" w:eastAsia="Times New Roman" w:hAnsi="Times New Roman" w:cs="Times New Roman"/>
          <w:sz w:val="24"/>
          <w:szCs w:val="24"/>
          <w:lang w:val="sr-Cyrl-RS"/>
        </w:rPr>
        <w:t xml:space="preserve"> у року од једне године од дана закључења уговора, односно анекса уговора (уколико постоји) о додели бесповратних средстава да:</w:t>
      </w:r>
    </w:p>
    <w:p w14:paraId="307401CC" w14:textId="721B627D" w:rsidR="00C86DD6" w:rsidRPr="00C86DD6" w:rsidRDefault="00C86DD6" w:rsidP="00C86DD6">
      <w:pPr>
        <w:spacing w:after="0" w:line="240" w:lineRule="auto"/>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w:t>
      </w:r>
      <w:r w:rsidRPr="00C86DD6">
        <w:rPr>
          <w:rFonts w:ascii="Times New Roman" w:eastAsia="Times New Roman" w:hAnsi="Times New Roman" w:cs="Times New Roman"/>
          <w:sz w:val="24"/>
          <w:szCs w:val="24"/>
          <w:lang w:val="sr-Cyrl-RS"/>
        </w:rPr>
        <w:tab/>
        <w:t>обрише из регистра предузетничку радњу, односно покрене поступак ликвидације</w:t>
      </w:r>
      <w:r>
        <w:rPr>
          <w:rFonts w:ascii="Times New Roman" w:eastAsia="Times New Roman" w:hAnsi="Times New Roman" w:cs="Times New Roman"/>
          <w:sz w:val="24"/>
          <w:szCs w:val="24"/>
          <w:lang w:val="sr-Cyrl-RS"/>
        </w:rPr>
        <w:t xml:space="preserve"> или стечаја привредног друштва – што ће се проверавати </w:t>
      </w:r>
      <w:r w:rsidRPr="00C86DD6">
        <w:rPr>
          <w:rFonts w:ascii="Times New Roman" w:eastAsia="Times New Roman" w:hAnsi="Times New Roman" w:cs="Times New Roman"/>
          <w:sz w:val="24"/>
          <w:szCs w:val="24"/>
          <w:lang w:val="sr-Cyrl-RS"/>
        </w:rPr>
        <w:t xml:space="preserve">преко </w:t>
      </w:r>
      <w:r w:rsidR="00BE3B36">
        <w:rPr>
          <w:rFonts w:ascii="Times New Roman" w:eastAsia="Times New Roman" w:hAnsi="Times New Roman" w:cs="Times New Roman"/>
          <w:sz w:val="24"/>
          <w:szCs w:val="24"/>
          <w:lang w:val="sr-Cyrl-RS"/>
        </w:rPr>
        <w:t>базе</w:t>
      </w:r>
      <w:r w:rsidRPr="00C86DD6">
        <w:rPr>
          <w:rFonts w:ascii="Times New Roman" w:eastAsia="Times New Roman" w:hAnsi="Times New Roman" w:cs="Times New Roman"/>
          <w:sz w:val="24"/>
          <w:szCs w:val="24"/>
          <w:lang w:val="sr-Cyrl-RS"/>
        </w:rPr>
        <w:t xml:space="preserve"> АПР</w:t>
      </w:r>
      <w:r>
        <w:rPr>
          <w:rFonts w:ascii="Times New Roman" w:eastAsia="Times New Roman" w:hAnsi="Times New Roman" w:cs="Times New Roman"/>
          <w:sz w:val="24"/>
          <w:szCs w:val="24"/>
          <w:lang w:val="sr-Cyrl-RS"/>
        </w:rPr>
        <w:t xml:space="preserve"> ни</w:t>
      </w:r>
    </w:p>
    <w:p w14:paraId="7F6D22ED" w14:textId="11C954FF" w:rsidR="00C86DD6" w:rsidRDefault="00C86DD6" w:rsidP="00C86DD6">
      <w:pPr>
        <w:spacing w:after="0" w:line="240" w:lineRule="auto"/>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w:t>
      </w:r>
      <w:r w:rsidRPr="00C86DD6">
        <w:rPr>
          <w:rFonts w:ascii="Times New Roman" w:eastAsia="Times New Roman" w:hAnsi="Times New Roman" w:cs="Times New Roman"/>
          <w:sz w:val="24"/>
          <w:szCs w:val="24"/>
          <w:lang w:val="sr-Cyrl-RS"/>
        </w:rPr>
        <w:tab/>
        <w:t>отуђи, односно прода предмет на</w:t>
      </w:r>
      <w:r>
        <w:rPr>
          <w:rFonts w:ascii="Times New Roman" w:eastAsia="Times New Roman" w:hAnsi="Times New Roman" w:cs="Times New Roman"/>
          <w:sz w:val="24"/>
          <w:szCs w:val="24"/>
          <w:lang w:val="sr-Cyrl-RS"/>
        </w:rPr>
        <w:t xml:space="preserve">бавке – што ће морати да докаже достављањем </w:t>
      </w:r>
      <w:r w:rsidRPr="00BE3B36">
        <w:rPr>
          <w:rFonts w:ascii="Times New Roman" w:eastAsia="Times New Roman" w:hAnsi="Times New Roman" w:cs="Times New Roman"/>
          <w:sz w:val="24"/>
          <w:szCs w:val="24"/>
          <w:lang w:val="sr-Cyrl-RS"/>
        </w:rPr>
        <w:t>картице основних средстава на захтев Министарства</w:t>
      </w:r>
      <w:r>
        <w:rPr>
          <w:rFonts w:ascii="Times New Roman" w:eastAsia="Times New Roman" w:hAnsi="Times New Roman" w:cs="Times New Roman"/>
          <w:sz w:val="24"/>
          <w:szCs w:val="24"/>
          <w:lang w:val="sr-Cyrl-RS"/>
        </w:rPr>
        <w:t>.</w:t>
      </w:r>
    </w:p>
    <w:p w14:paraId="1AE4C1AF" w14:textId="77777777" w:rsidR="00C86DD6" w:rsidRPr="00021E33" w:rsidRDefault="00C86DD6" w:rsidP="00C86DD6">
      <w:pPr>
        <w:spacing w:after="0" w:line="240" w:lineRule="auto"/>
        <w:jc w:val="both"/>
        <w:rPr>
          <w:rFonts w:ascii="Times New Roman" w:eastAsia="Times New Roman" w:hAnsi="Times New Roman" w:cs="Times New Roman"/>
          <w:sz w:val="24"/>
          <w:szCs w:val="24"/>
          <w:lang w:val="sr-Cyrl-RS"/>
        </w:rPr>
      </w:pPr>
    </w:p>
    <w:p w14:paraId="3A6BD884" w14:textId="650AB1AA" w:rsid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Корисник средстава дужан је да Министарству, </w:t>
      </w:r>
      <w:r w:rsidR="00C86DD6">
        <w:rPr>
          <w:rFonts w:ascii="Times New Roman" w:eastAsia="Times New Roman" w:hAnsi="Times New Roman" w:cs="Times New Roman"/>
          <w:sz w:val="24"/>
          <w:szCs w:val="24"/>
          <w:lang w:val="sr-Cyrl-CS"/>
        </w:rPr>
        <w:t>АРРА</w:t>
      </w:r>
      <w:r w:rsidRPr="00021E33">
        <w:rPr>
          <w:rFonts w:ascii="Times New Roman" w:eastAsia="Times New Roman" w:hAnsi="Times New Roman" w:cs="Times New Roman"/>
          <w:sz w:val="24"/>
          <w:szCs w:val="24"/>
          <w:lang w:val="sr-Cyrl-CS"/>
        </w:rPr>
        <w:t xml:space="preserve">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14:paraId="664EA517" w14:textId="3BADEC32" w:rsidR="00501791" w:rsidRDefault="00501791" w:rsidP="00021E33">
      <w:pPr>
        <w:spacing w:after="0" w:line="240" w:lineRule="auto"/>
        <w:ind w:firstLine="720"/>
        <w:jc w:val="both"/>
        <w:rPr>
          <w:rFonts w:ascii="Times New Roman" w:eastAsia="Times New Roman" w:hAnsi="Times New Roman" w:cs="Times New Roman"/>
          <w:sz w:val="24"/>
          <w:szCs w:val="24"/>
          <w:lang w:val="sr-Cyrl-CS"/>
        </w:rPr>
      </w:pPr>
    </w:p>
    <w:p w14:paraId="1A4B01F3" w14:textId="7AE08979" w:rsidR="00501791" w:rsidRPr="00501791" w:rsidRDefault="00501791" w:rsidP="00501791">
      <w:pPr>
        <w:spacing w:after="0" w:line="240" w:lineRule="auto"/>
        <w:rPr>
          <w:rFonts w:ascii="Times New Roman" w:eastAsia="Times New Roman" w:hAnsi="Times New Roman" w:cs="Times New Roman"/>
          <w:b/>
          <w:sz w:val="24"/>
          <w:szCs w:val="24"/>
          <w:u w:val="single"/>
          <w:lang w:val="sr-Cyrl-CS"/>
        </w:rPr>
      </w:pPr>
      <w:r w:rsidRPr="00501791">
        <w:rPr>
          <w:rFonts w:ascii="Times New Roman" w:eastAsia="Times New Roman" w:hAnsi="Times New Roman" w:cs="Times New Roman"/>
          <w:b/>
          <w:sz w:val="24"/>
          <w:szCs w:val="24"/>
          <w:u w:val="single"/>
          <w:lang w:val="sr-Cyrl-CS"/>
        </w:rPr>
        <w:t xml:space="preserve">11. Нефинансијска подршка </w:t>
      </w:r>
    </w:p>
    <w:p w14:paraId="6324295D" w14:textId="1C61E223" w:rsidR="00750691" w:rsidRDefault="00750691" w:rsidP="00021E33">
      <w:pPr>
        <w:spacing w:after="0" w:line="240" w:lineRule="auto"/>
        <w:jc w:val="both"/>
        <w:rPr>
          <w:rFonts w:ascii="Times New Roman" w:eastAsia="Calibri" w:hAnsi="Times New Roman" w:cs="Times New Roman"/>
          <w:sz w:val="24"/>
          <w:lang w:val="sr-Cyrl-RS"/>
        </w:rPr>
      </w:pPr>
    </w:p>
    <w:p w14:paraId="722D2C08" w14:textId="0769DDC0" w:rsidR="00497971" w:rsidRDefault="00501791" w:rsidP="00501791">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Учесници у Јавном позиву, имају на располагању бесплатну нефинансијску подршку кроз мрежу АРРА. Информације о најближој АРРА, као и контакт податке, могу се пронаћи на следећем линку: </w:t>
      </w:r>
      <w:hyperlink r:id="rId11" w:history="1">
        <w:r w:rsidRPr="00701E12">
          <w:rPr>
            <w:rStyle w:val="Hyperlink"/>
            <w:rFonts w:ascii="Times New Roman" w:eastAsia="Calibri" w:hAnsi="Times New Roman" w:cs="Times New Roman"/>
            <w:sz w:val="24"/>
            <w:lang w:val="sr-Cyrl-RS"/>
          </w:rPr>
          <w:t>https://ras.gov.rs/regionalni-razvoj/akreditovane-regionalne-razvojne-agencije</w:t>
        </w:r>
      </w:hyperlink>
      <w:r>
        <w:rPr>
          <w:rFonts w:ascii="Times New Roman" w:eastAsia="Calibri" w:hAnsi="Times New Roman" w:cs="Times New Roman"/>
          <w:sz w:val="24"/>
          <w:lang w:val="sr-Cyrl-RS"/>
        </w:rPr>
        <w:t xml:space="preserve"> .</w:t>
      </w:r>
    </w:p>
    <w:p w14:paraId="036CB5F1" w14:textId="05512DCF"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Ова подршка се састоји из три дела:</w:t>
      </w:r>
    </w:p>
    <w:p w14:paraId="165703F7" w14:textId="39AFFA20"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Прва могућност огледа се у добијању свих неопходних информација за учешће у Програму, као и помоћ везано за припрему захтева;</w:t>
      </w:r>
    </w:p>
    <w:p w14:paraId="2F1B646F" w14:textId="6D0BCE63"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Друга могућност се односи на </w:t>
      </w:r>
      <w:r w:rsidR="00773DA3">
        <w:rPr>
          <w:rFonts w:ascii="Times New Roman" w:eastAsia="Calibri" w:hAnsi="Times New Roman" w:cs="Times New Roman"/>
          <w:sz w:val="24"/>
          <w:lang w:val="sr-Cyrl-RS"/>
        </w:rPr>
        <w:t>похађање обуке на тему женског предузетништва коју ће АРРА организовати у периоду трајања Јавног позива и</w:t>
      </w:r>
    </w:p>
    <w:p w14:paraId="78F9A8F1" w14:textId="000C088A" w:rsidR="00773DA3" w:rsidRDefault="00773DA3"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Трећа могућност је да привредни субјекти након реализације инвестиције искористе услугу менторинга за жене коју пружају АРРА.</w:t>
      </w:r>
    </w:p>
    <w:p w14:paraId="68B0499B" w14:textId="77777777" w:rsidR="00773DA3" w:rsidRDefault="00773DA3" w:rsidP="00773DA3">
      <w:pPr>
        <w:spacing w:after="0" w:line="240" w:lineRule="auto"/>
        <w:ind w:firstLine="720"/>
        <w:jc w:val="both"/>
        <w:rPr>
          <w:rFonts w:ascii="Times New Roman" w:eastAsia="Calibri" w:hAnsi="Times New Roman" w:cs="Times New Roman"/>
          <w:sz w:val="24"/>
          <w:lang w:val="sr-Cyrl-RS"/>
        </w:rPr>
      </w:pPr>
    </w:p>
    <w:p w14:paraId="27F440EB" w14:textId="77777777" w:rsidR="00773DA3" w:rsidRPr="00501791" w:rsidRDefault="00773DA3" w:rsidP="00021E33">
      <w:pPr>
        <w:spacing w:after="0" w:line="240" w:lineRule="auto"/>
        <w:jc w:val="both"/>
        <w:rPr>
          <w:rFonts w:ascii="Times New Roman" w:eastAsia="Calibri" w:hAnsi="Times New Roman" w:cs="Times New Roman"/>
          <w:sz w:val="24"/>
          <w:lang w:val="sr-Cyrl-RS"/>
        </w:rPr>
      </w:pPr>
    </w:p>
    <w:sectPr w:rsidR="00773DA3" w:rsidRPr="00501791" w:rsidSect="00102289">
      <w:headerReference w:type="default" r:id="rId12"/>
      <w:footerReference w:type="default" r:id="rId13"/>
      <w:pgSz w:w="11906" w:h="16838"/>
      <w:pgMar w:top="851" w:right="1274" w:bottom="144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09F3" w14:textId="77777777" w:rsidR="00B71BCA" w:rsidRDefault="00B71BCA" w:rsidP="00C30BE4">
      <w:pPr>
        <w:spacing w:after="0" w:line="240" w:lineRule="auto"/>
      </w:pPr>
      <w:r>
        <w:separator/>
      </w:r>
    </w:p>
  </w:endnote>
  <w:endnote w:type="continuationSeparator" w:id="0">
    <w:p w14:paraId="4F532D8E" w14:textId="77777777" w:rsidR="00B71BCA" w:rsidRDefault="00B71BCA" w:rsidP="00C3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74627047"/>
      <w:docPartObj>
        <w:docPartGallery w:val="Page Numbers (Bottom of Page)"/>
        <w:docPartUnique/>
      </w:docPartObj>
    </w:sdtPr>
    <w:sdtEndPr>
      <w:rPr>
        <w:noProof/>
      </w:rPr>
    </w:sdtEndPr>
    <w:sdtContent>
      <w:p w14:paraId="4CF890E0" w14:textId="29781082" w:rsidR="00B71BCA" w:rsidRPr="00CC6A80" w:rsidRDefault="00B71BCA">
        <w:pPr>
          <w:pStyle w:val="Footer"/>
          <w:jc w:val="right"/>
          <w:rPr>
            <w:rFonts w:ascii="Times New Roman" w:hAnsi="Times New Roman" w:cs="Times New Roman"/>
            <w:sz w:val="24"/>
          </w:rPr>
        </w:pPr>
        <w:r w:rsidRPr="00CC6A80">
          <w:rPr>
            <w:rFonts w:ascii="Times New Roman" w:hAnsi="Times New Roman" w:cs="Times New Roman"/>
            <w:sz w:val="24"/>
          </w:rPr>
          <w:fldChar w:fldCharType="begin"/>
        </w:r>
        <w:r w:rsidRPr="00CC6A80">
          <w:rPr>
            <w:rFonts w:ascii="Times New Roman" w:hAnsi="Times New Roman" w:cs="Times New Roman"/>
            <w:sz w:val="24"/>
          </w:rPr>
          <w:instrText xml:space="preserve"> PAGE   \* MERGEFORMAT </w:instrText>
        </w:r>
        <w:r w:rsidRPr="00CC6A80">
          <w:rPr>
            <w:rFonts w:ascii="Times New Roman" w:hAnsi="Times New Roman" w:cs="Times New Roman"/>
            <w:sz w:val="24"/>
          </w:rPr>
          <w:fldChar w:fldCharType="separate"/>
        </w:r>
        <w:r w:rsidR="00AD3617">
          <w:rPr>
            <w:rFonts w:ascii="Times New Roman" w:hAnsi="Times New Roman" w:cs="Times New Roman"/>
            <w:noProof/>
            <w:sz w:val="24"/>
          </w:rPr>
          <w:t>12</w:t>
        </w:r>
        <w:r w:rsidRPr="00CC6A80">
          <w:rPr>
            <w:rFonts w:ascii="Times New Roman" w:hAnsi="Times New Roman" w:cs="Times New Roman"/>
            <w:noProof/>
            <w:sz w:val="24"/>
          </w:rPr>
          <w:fldChar w:fldCharType="end"/>
        </w:r>
      </w:p>
    </w:sdtContent>
  </w:sdt>
  <w:p w14:paraId="4194B361" w14:textId="77777777" w:rsidR="00B71BCA" w:rsidRDefault="00B71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DCC3E" w14:textId="77777777" w:rsidR="00B71BCA" w:rsidRDefault="00B71BCA" w:rsidP="00C30BE4">
      <w:pPr>
        <w:spacing w:after="0" w:line="240" w:lineRule="auto"/>
      </w:pPr>
      <w:r>
        <w:separator/>
      </w:r>
    </w:p>
  </w:footnote>
  <w:footnote w:type="continuationSeparator" w:id="0">
    <w:p w14:paraId="202A95BF" w14:textId="77777777" w:rsidR="00B71BCA" w:rsidRDefault="00B71BCA" w:rsidP="00C30BE4">
      <w:pPr>
        <w:spacing w:after="0" w:line="240" w:lineRule="auto"/>
      </w:pPr>
      <w:r>
        <w:continuationSeparator/>
      </w:r>
    </w:p>
  </w:footnote>
  <w:footnote w:id="1">
    <w:p w14:paraId="75E83A05" w14:textId="43C63AF0" w:rsidR="00B71BCA" w:rsidRPr="00851FA7" w:rsidRDefault="00B71BCA" w:rsidP="00851FA7">
      <w:pPr>
        <w:pStyle w:val="FootnoteText"/>
        <w:jc w:val="both"/>
        <w:rPr>
          <w:sz w:val="16"/>
          <w:szCs w:val="16"/>
        </w:rPr>
      </w:pPr>
      <w:r>
        <w:rPr>
          <w:rStyle w:val="FootnoteReference"/>
        </w:rPr>
        <w:footnoteRef/>
      </w:r>
      <w:r>
        <w:t xml:space="preserve"> </w:t>
      </w:r>
      <w:r w:rsidRPr="00851FA7">
        <w:rPr>
          <w:sz w:val="16"/>
          <w:szCs w:val="16"/>
        </w:rPr>
        <w:t>1("Сл. гласник РС", бр. 43/2003, 51/2003 -испр., 61/2005, 101/2005 -др. закон, 5/2009, 54/2009, 50/2011,</w:t>
      </w:r>
    </w:p>
    <w:p w14:paraId="6906C38E" w14:textId="77777777" w:rsidR="00B71BCA" w:rsidRPr="00851FA7" w:rsidRDefault="00B71BCA" w:rsidP="00851FA7">
      <w:pPr>
        <w:pStyle w:val="FootnoteText"/>
        <w:jc w:val="both"/>
        <w:rPr>
          <w:sz w:val="16"/>
          <w:szCs w:val="16"/>
        </w:rPr>
      </w:pPr>
      <w:r w:rsidRPr="00851FA7">
        <w:rPr>
          <w:sz w:val="16"/>
          <w:szCs w:val="16"/>
        </w:rPr>
        <w:t>70/2011 -усклађени дин. изн., 55/2012 -усклађени дин. изн., 93/2012, 47/2013 -усклађени дин. изн., 65/2013 -др.</w:t>
      </w:r>
    </w:p>
    <w:p w14:paraId="43891499" w14:textId="77777777" w:rsidR="00B71BCA" w:rsidRPr="00851FA7" w:rsidRDefault="00B71BCA" w:rsidP="00851FA7">
      <w:pPr>
        <w:pStyle w:val="FootnoteText"/>
        <w:jc w:val="both"/>
        <w:rPr>
          <w:sz w:val="16"/>
          <w:szCs w:val="16"/>
        </w:rPr>
      </w:pPr>
      <w:r w:rsidRPr="00851FA7">
        <w:rPr>
          <w:sz w:val="16"/>
          <w:szCs w:val="16"/>
        </w:rPr>
        <w:t>закон, 57/2014 -усклађени дин. изн., 45/2015 -усклађенидин. изн., 83/2015, 112/2015, 50/2016 -усклађени дин. изн.,</w:t>
      </w:r>
    </w:p>
    <w:p w14:paraId="7CE80EA4" w14:textId="77777777" w:rsidR="00B71BCA" w:rsidRPr="00851FA7" w:rsidRDefault="00B71BCA" w:rsidP="00851FA7">
      <w:pPr>
        <w:pStyle w:val="FootnoteText"/>
        <w:jc w:val="both"/>
        <w:rPr>
          <w:sz w:val="16"/>
          <w:szCs w:val="16"/>
        </w:rPr>
      </w:pPr>
      <w:r w:rsidRPr="00851FA7">
        <w:rPr>
          <w:sz w:val="16"/>
          <w:szCs w:val="16"/>
        </w:rPr>
        <w:t>61/2017 -усклађени дин. изн., 113/2017, 3/2018 -испр., 50/2018 -усклађени дин. изн, 95/2018, 38/2019 - усклађени</w:t>
      </w:r>
    </w:p>
    <w:p w14:paraId="6D869A58" w14:textId="77777777" w:rsidR="00B71BCA" w:rsidRPr="00851FA7" w:rsidRDefault="00B71BCA" w:rsidP="00851FA7">
      <w:pPr>
        <w:pStyle w:val="FootnoteText"/>
        <w:jc w:val="both"/>
        <w:rPr>
          <w:sz w:val="16"/>
          <w:szCs w:val="16"/>
        </w:rPr>
      </w:pPr>
      <w:r w:rsidRPr="00851FA7">
        <w:rPr>
          <w:sz w:val="16"/>
          <w:szCs w:val="16"/>
        </w:rPr>
        <w:t>дин. изн., 86/19, 90/2019 - испр., 98/2020 – усклађени дин.изн., 144/2020, 62/2021- усклађени дин. изн.и</w:t>
      </w:r>
    </w:p>
    <w:p w14:paraId="346B2944" w14:textId="5FDC0A0B" w:rsidR="00B71BCA" w:rsidRPr="00851FA7" w:rsidRDefault="00B71BCA" w:rsidP="00851FA7">
      <w:pPr>
        <w:pStyle w:val="FootnoteText"/>
        <w:jc w:val="both"/>
        <w:rPr>
          <w:sz w:val="16"/>
          <w:szCs w:val="16"/>
          <w:lang w:val="sr-Cyrl-RS"/>
        </w:rPr>
      </w:pPr>
      <w:r w:rsidRPr="00851FA7">
        <w:rPr>
          <w:sz w:val="16"/>
          <w:szCs w:val="16"/>
        </w:rPr>
        <w:t>54/2023 - усклађени дин. изн)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31B7" w14:textId="0B3EB9C5" w:rsidR="00B71BCA" w:rsidRPr="00102289" w:rsidRDefault="00B71BCA" w:rsidP="007A0529">
    <w:pPr>
      <w:pStyle w:val="Header"/>
      <w:rPr>
        <w:lang w:val="sr-Cyrl-RS"/>
      </w:rPr>
    </w:pPr>
    <w:r>
      <w:rPr>
        <w:noProof/>
        <w:lang w:val="sr-Latn-RS" w:eastAsia="sr-Latn-RS"/>
      </w:rPr>
      <w:drawing>
        <wp:anchor distT="0" distB="0" distL="114300" distR="114300" simplePos="0" relativeHeight="251659264" behindDoc="1" locked="0" layoutInCell="1" allowOverlap="1" wp14:anchorId="5867A12B" wp14:editId="61FC58EF">
          <wp:simplePos x="0" y="0"/>
          <wp:positionH relativeFrom="margin">
            <wp:align>center</wp:align>
          </wp:positionH>
          <wp:positionV relativeFrom="paragraph">
            <wp:posOffset>-116205</wp:posOffset>
          </wp:positionV>
          <wp:extent cx="1143000" cy="790575"/>
          <wp:effectExtent l="0" t="0" r="0" b="9525"/>
          <wp:wrapTight wrapText="bothSides">
            <wp:wrapPolygon edited="0">
              <wp:start x="9720" y="0"/>
              <wp:lineTo x="8280" y="1041"/>
              <wp:lineTo x="7920" y="8328"/>
              <wp:lineTo x="0" y="19258"/>
              <wp:lineTo x="0" y="21340"/>
              <wp:lineTo x="21240" y="21340"/>
              <wp:lineTo x="21240" y="19258"/>
              <wp:lineTo x="18000" y="16655"/>
              <wp:lineTo x="13320" y="8328"/>
              <wp:lineTo x="12960" y="1561"/>
              <wp:lineTo x="11520" y="0"/>
              <wp:lineTo x="9720" y="0"/>
            </wp:wrapPolygon>
          </wp:wrapTight>
          <wp:docPr id="102" name="Picture 10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BE"/>
    <w:multiLevelType w:val="hybridMultilevel"/>
    <w:tmpl w:val="30769042"/>
    <w:lvl w:ilvl="0" w:tplc="C2548B2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 w15:restartNumberingAfterBreak="0">
    <w:nsid w:val="176C42F6"/>
    <w:multiLevelType w:val="hybridMultilevel"/>
    <w:tmpl w:val="5562ED6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B3E42FA"/>
    <w:multiLevelType w:val="hybridMultilevel"/>
    <w:tmpl w:val="661260AC"/>
    <w:lvl w:ilvl="0" w:tplc="37D2C464">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CBC1A11"/>
    <w:multiLevelType w:val="hybridMultilevel"/>
    <w:tmpl w:val="878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D49FE"/>
    <w:multiLevelType w:val="hybridMultilevel"/>
    <w:tmpl w:val="D64CBAFC"/>
    <w:lvl w:ilvl="0" w:tplc="0424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1231166"/>
    <w:multiLevelType w:val="hybridMultilevel"/>
    <w:tmpl w:val="6D5002D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9A34892"/>
    <w:multiLevelType w:val="multilevel"/>
    <w:tmpl w:val="88AEE7EE"/>
    <w:lvl w:ilvl="0">
      <w:start w:val="1"/>
      <w:numFmt w:val="decimal"/>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1504199"/>
    <w:multiLevelType w:val="hybridMultilevel"/>
    <w:tmpl w:val="C3786DA8"/>
    <w:lvl w:ilvl="0" w:tplc="AA66AC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045422"/>
    <w:multiLevelType w:val="hybridMultilevel"/>
    <w:tmpl w:val="933A83BC"/>
    <w:lvl w:ilvl="0" w:tplc="241A0011">
      <w:start w:val="1"/>
      <w:numFmt w:val="decimal"/>
      <w:lvlText w:val="%1)"/>
      <w:lvlJc w:val="left"/>
      <w:pPr>
        <w:ind w:left="1200" w:hanging="360"/>
      </w:pPr>
    </w:lvl>
    <w:lvl w:ilvl="1" w:tplc="241A0019" w:tentative="1">
      <w:start w:val="1"/>
      <w:numFmt w:val="lowerLetter"/>
      <w:lvlText w:val="%2."/>
      <w:lvlJc w:val="left"/>
      <w:pPr>
        <w:ind w:left="1920" w:hanging="360"/>
      </w:pPr>
    </w:lvl>
    <w:lvl w:ilvl="2" w:tplc="241A001B" w:tentative="1">
      <w:start w:val="1"/>
      <w:numFmt w:val="lowerRoman"/>
      <w:lvlText w:val="%3."/>
      <w:lvlJc w:val="right"/>
      <w:pPr>
        <w:ind w:left="2640" w:hanging="180"/>
      </w:pPr>
    </w:lvl>
    <w:lvl w:ilvl="3" w:tplc="241A000F" w:tentative="1">
      <w:start w:val="1"/>
      <w:numFmt w:val="decimal"/>
      <w:lvlText w:val="%4."/>
      <w:lvlJc w:val="left"/>
      <w:pPr>
        <w:ind w:left="3360" w:hanging="360"/>
      </w:pPr>
    </w:lvl>
    <w:lvl w:ilvl="4" w:tplc="241A0019" w:tentative="1">
      <w:start w:val="1"/>
      <w:numFmt w:val="lowerLetter"/>
      <w:lvlText w:val="%5."/>
      <w:lvlJc w:val="left"/>
      <w:pPr>
        <w:ind w:left="4080" w:hanging="360"/>
      </w:pPr>
    </w:lvl>
    <w:lvl w:ilvl="5" w:tplc="241A001B" w:tentative="1">
      <w:start w:val="1"/>
      <w:numFmt w:val="lowerRoman"/>
      <w:lvlText w:val="%6."/>
      <w:lvlJc w:val="right"/>
      <w:pPr>
        <w:ind w:left="4800" w:hanging="180"/>
      </w:pPr>
    </w:lvl>
    <w:lvl w:ilvl="6" w:tplc="241A000F" w:tentative="1">
      <w:start w:val="1"/>
      <w:numFmt w:val="decimal"/>
      <w:lvlText w:val="%7."/>
      <w:lvlJc w:val="left"/>
      <w:pPr>
        <w:ind w:left="5520" w:hanging="360"/>
      </w:pPr>
    </w:lvl>
    <w:lvl w:ilvl="7" w:tplc="241A0019" w:tentative="1">
      <w:start w:val="1"/>
      <w:numFmt w:val="lowerLetter"/>
      <w:lvlText w:val="%8."/>
      <w:lvlJc w:val="left"/>
      <w:pPr>
        <w:ind w:left="6240" w:hanging="360"/>
      </w:pPr>
    </w:lvl>
    <w:lvl w:ilvl="8" w:tplc="241A001B" w:tentative="1">
      <w:start w:val="1"/>
      <w:numFmt w:val="lowerRoman"/>
      <w:lvlText w:val="%9."/>
      <w:lvlJc w:val="right"/>
      <w:pPr>
        <w:ind w:left="6960" w:hanging="180"/>
      </w:pPr>
    </w:lvl>
  </w:abstractNum>
  <w:abstractNum w:abstractNumId="9" w15:restartNumberingAfterBreak="0">
    <w:nsid w:val="5EDC7A04"/>
    <w:multiLevelType w:val="multilevel"/>
    <w:tmpl w:val="C44AD0D4"/>
    <w:lvl w:ilvl="0">
      <w:start w:val="2"/>
      <w:numFmt w:val="decimal"/>
      <w:lvlText w:val="%1"/>
      <w:lvlJc w:val="left"/>
      <w:pPr>
        <w:ind w:left="360" w:hanging="360"/>
      </w:pPr>
      <w:rPr>
        <w:rFonts w:hint="default"/>
      </w:rPr>
    </w:lvl>
    <w:lvl w:ilvl="1">
      <w:start w:val="1"/>
      <w:numFmt w:val="decimal"/>
      <w:lvlText w:val="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6CC93B7C"/>
    <w:multiLevelType w:val="hybridMultilevel"/>
    <w:tmpl w:val="82CA1B04"/>
    <w:lvl w:ilvl="0" w:tplc="107A6DF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1" w15:restartNumberingAfterBreak="0">
    <w:nsid w:val="70152569"/>
    <w:multiLevelType w:val="hybridMultilevel"/>
    <w:tmpl w:val="117626B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725C0AB3"/>
    <w:multiLevelType w:val="hybridMultilevel"/>
    <w:tmpl w:val="67185A8C"/>
    <w:lvl w:ilvl="0" w:tplc="D388BEF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73611BA2"/>
    <w:multiLevelType w:val="hybridMultilevel"/>
    <w:tmpl w:val="D8E6A1B6"/>
    <w:lvl w:ilvl="0" w:tplc="99AAB7E8">
      <w:start w:val="2"/>
      <w:numFmt w:val="bullet"/>
      <w:lvlText w:val="-"/>
      <w:lvlJc w:val="left"/>
      <w:pPr>
        <w:ind w:left="1080" w:hanging="360"/>
      </w:pPr>
      <w:rPr>
        <w:rFonts w:ascii="Calibri" w:eastAsia="Calibri"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15:restartNumberingAfterBreak="0">
    <w:nsid w:val="75714737"/>
    <w:multiLevelType w:val="hybridMultilevel"/>
    <w:tmpl w:val="B3E4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83807"/>
    <w:multiLevelType w:val="hybridMultilevel"/>
    <w:tmpl w:val="2A1CBA42"/>
    <w:lvl w:ilvl="0" w:tplc="249E0EF6">
      <w:start w:val="1"/>
      <w:numFmt w:val="bullet"/>
      <w:lvlText w:val="-"/>
      <w:lvlJc w:val="left"/>
      <w:pPr>
        <w:ind w:left="1440" w:hanging="360"/>
      </w:pPr>
      <w:rPr>
        <w:rFonts w:ascii="Arial" w:eastAsia="Times New Roman" w:hAnsi="Arial" w:cs="Arial" w:hint="default"/>
        <w:sz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15:restartNumberingAfterBreak="0">
    <w:nsid w:val="798E0188"/>
    <w:multiLevelType w:val="hybridMultilevel"/>
    <w:tmpl w:val="EB2800CA"/>
    <w:lvl w:ilvl="0" w:tplc="241A000B">
      <w:start w:val="1"/>
      <w:numFmt w:val="bullet"/>
      <w:lvlText w:val=""/>
      <w:lvlJc w:val="left"/>
      <w:pPr>
        <w:ind w:left="840" w:hanging="360"/>
      </w:pPr>
      <w:rPr>
        <w:rFonts w:ascii="Wingdings" w:hAnsi="Wingding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7" w15:restartNumberingAfterBreak="0">
    <w:nsid w:val="7AB427AD"/>
    <w:multiLevelType w:val="hybridMultilevel"/>
    <w:tmpl w:val="C99AD500"/>
    <w:lvl w:ilvl="0" w:tplc="99AAB7E8">
      <w:start w:val="2"/>
      <w:numFmt w:val="bullet"/>
      <w:lvlText w:val="-"/>
      <w:lvlJc w:val="left"/>
      <w:pPr>
        <w:ind w:left="1364" w:hanging="360"/>
      </w:pPr>
      <w:rPr>
        <w:rFonts w:ascii="Calibri" w:eastAsia="Calibri" w:hAnsi="Calibri" w:cs="Calibri"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num w:numId="1">
    <w:abstractNumId w:val="3"/>
  </w:num>
  <w:num w:numId="2">
    <w:abstractNumId w:val="14"/>
  </w:num>
  <w:num w:numId="3">
    <w:abstractNumId w:val="1"/>
  </w:num>
  <w:num w:numId="4">
    <w:abstractNumId w:val="5"/>
  </w:num>
  <w:num w:numId="5">
    <w:abstractNumId w:val="2"/>
  </w:num>
  <w:num w:numId="6">
    <w:abstractNumId w:val="7"/>
  </w:num>
  <w:num w:numId="7">
    <w:abstractNumId w:val="13"/>
  </w:num>
  <w:num w:numId="8">
    <w:abstractNumId w:val="17"/>
  </w:num>
  <w:num w:numId="9">
    <w:abstractNumId w:val="16"/>
  </w:num>
  <w:num w:numId="10">
    <w:abstractNumId w:val="0"/>
  </w:num>
  <w:num w:numId="11">
    <w:abstractNumId w:val="8"/>
  </w:num>
  <w:num w:numId="12">
    <w:abstractNumId w:val="10"/>
  </w:num>
  <w:num w:numId="13">
    <w:abstractNumId w:val="9"/>
  </w:num>
  <w:num w:numId="14">
    <w:abstractNumId w:val="4"/>
  </w:num>
  <w:num w:numId="15">
    <w:abstractNumId w:val="12"/>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DE"/>
    <w:rsid w:val="00021E33"/>
    <w:rsid w:val="00063AB2"/>
    <w:rsid w:val="000701F2"/>
    <w:rsid w:val="00096A07"/>
    <w:rsid w:val="000A41B0"/>
    <w:rsid w:val="000A4F57"/>
    <w:rsid w:val="000A63BC"/>
    <w:rsid w:val="000C388C"/>
    <w:rsid w:val="000E489F"/>
    <w:rsid w:val="000F6188"/>
    <w:rsid w:val="00102289"/>
    <w:rsid w:val="001028D7"/>
    <w:rsid w:val="0011235C"/>
    <w:rsid w:val="00147F8B"/>
    <w:rsid w:val="00171E2D"/>
    <w:rsid w:val="0018278B"/>
    <w:rsid w:val="00193B71"/>
    <w:rsid w:val="001A64A9"/>
    <w:rsid w:val="001B0D77"/>
    <w:rsid w:val="001B42FE"/>
    <w:rsid w:val="001C5358"/>
    <w:rsid w:val="001D0ABD"/>
    <w:rsid w:val="001D1919"/>
    <w:rsid w:val="001E01A7"/>
    <w:rsid w:val="00241E34"/>
    <w:rsid w:val="00252C29"/>
    <w:rsid w:val="00254FBC"/>
    <w:rsid w:val="002723BE"/>
    <w:rsid w:val="00274328"/>
    <w:rsid w:val="00275CDC"/>
    <w:rsid w:val="00293712"/>
    <w:rsid w:val="002A0240"/>
    <w:rsid w:val="002C369D"/>
    <w:rsid w:val="002F64C9"/>
    <w:rsid w:val="00301DFC"/>
    <w:rsid w:val="00311D2D"/>
    <w:rsid w:val="00312651"/>
    <w:rsid w:val="00320951"/>
    <w:rsid w:val="003656AD"/>
    <w:rsid w:val="00387470"/>
    <w:rsid w:val="003A3622"/>
    <w:rsid w:val="003B04AA"/>
    <w:rsid w:val="003C41E7"/>
    <w:rsid w:val="003E0025"/>
    <w:rsid w:val="003E16B3"/>
    <w:rsid w:val="003E2E0D"/>
    <w:rsid w:val="003E3019"/>
    <w:rsid w:val="004065CC"/>
    <w:rsid w:val="00416CE6"/>
    <w:rsid w:val="00440189"/>
    <w:rsid w:val="00461FF1"/>
    <w:rsid w:val="00463D93"/>
    <w:rsid w:val="00485F66"/>
    <w:rsid w:val="0048718E"/>
    <w:rsid w:val="00487BE8"/>
    <w:rsid w:val="00497971"/>
    <w:rsid w:val="00497A05"/>
    <w:rsid w:val="004B0CE2"/>
    <w:rsid w:val="004F1222"/>
    <w:rsid w:val="00501791"/>
    <w:rsid w:val="005045B6"/>
    <w:rsid w:val="005261EF"/>
    <w:rsid w:val="00553776"/>
    <w:rsid w:val="00557AC9"/>
    <w:rsid w:val="00560E1B"/>
    <w:rsid w:val="00563A81"/>
    <w:rsid w:val="00582313"/>
    <w:rsid w:val="005828B0"/>
    <w:rsid w:val="005C4478"/>
    <w:rsid w:val="005D5BDD"/>
    <w:rsid w:val="005E3D92"/>
    <w:rsid w:val="005E4134"/>
    <w:rsid w:val="00617D48"/>
    <w:rsid w:val="0062224E"/>
    <w:rsid w:val="00627C7C"/>
    <w:rsid w:val="006554A5"/>
    <w:rsid w:val="006576B3"/>
    <w:rsid w:val="006604C7"/>
    <w:rsid w:val="00673663"/>
    <w:rsid w:val="00673900"/>
    <w:rsid w:val="006859B4"/>
    <w:rsid w:val="0069647F"/>
    <w:rsid w:val="006D186F"/>
    <w:rsid w:val="006D3EE8"/>
    <w:rsid w:val="0071616B"/>
    <w:rsid w:val="00735938"/>
    <w:rsid w:val="007404D4"/>
    <w:rsid w:val="00750691"/>
    <w:rsid w:val="0076736D"/>
    <w:rsid w:val="00773DA3"/>
    <w:rsid w:val="007A0529"/>
    <w:rsid w:val="007A5290"/>
    <w:rsid w:val="007C737B"/>
    <w:rsid w:val="007C769A"/>
    <w:rsid w:val="007E5F87"/>
    <w:rsid w:val="007F7A24"/>
    <w:rsid w:val="00851FA7"/>
    <w:rsid w:val="00853B4C"/>
    <w:rsid w:val="00857DD7"/>
    <w:rsid w:val="0086252A"/>
    <w:rsid w:val="00870FEF"/>
    <w:rsid w:val="00874704"/>
    <w:rsid w:val="0089267F"/>
    <w:rsid w:val="008B250A"/>
    <w:rsid w:val="008E794E"/>
    <w:rsid w:val="008F3D0B"/>
    <w:rsid w:val="00923ABB"/>
    <w:rsid w:val="00925234"/>
    <w:rsid w:val="00941789"/>
    <w:rsid w:val="00946AA6"/>
    <w:rsid w:val="00980A8F"/>
    <w:rsid w:val="009A0B23"/>
    <w:rsid w:val="009B6746"/>
    <w:rsid w:val="009D2A75"/>
    <w:rsid w:val="00A0441C"/>
    <w:rsid w:val="00A24CB6"/>
    <w:rsid w:val="00A62807"/>
    <w:rsid w:val="00A6644F"/>
    <w:rsid w:val="00A8188C"/>
    <w:rsid w:val="00AA0ADE"/>
    <w:rsid w:val="00AA14A0"/>
    <w:rsid w:val="00AA227D"/>
    <w:rsid w:val="00AB7C26"/>
    <w:rsid w:val="00AC6BF7"/>
    <w:rsid w:val="00AD3617"/>
    <w:rsid w:val="00AD3875"/>
    <w:rsid w:val="00AE6A04"/>
    <w:rsid w:val="00B14F8B"/>
    <w:rsid w:val="00B45E24"/>
    <w:rsid w:val="00B71BCA"/>
    <w:rsid w:val="00B92A6D"/>
    <w:rsid w:val="00BA324A"/>
    <w:rsid w:val="00BE1DA7"/>
    <w:rsid w:val="00BE3B36"/>
    <w:rsid w:val="00BE5E85"/>
    <w:rsid w:val="00BF41FA"/>
    <w:rsid w:val="00BF49D3"/>
    <w:rsid w:val="00C26529"/>
    <w:rsid w:val="00C30BE4"/>
    <w:rsid w:val="00C4303E"/>
    <w:rsid w:val="00C46E13"/>
    <w:rsid w:val="00C55FB7"/>
    <w:rsid w:val="00C66D81"/>
    <w:rsid w:val="00C86DD6"/>
    <w:rsid w:val="00CA36A9"/>
    <w:rsid w:val="00CC6A72"/>
    <w:rsid w:val="00CC6A80"/>
    <w:rsid w:val="00CF7C5A"/>
    <w:rsid w:val="00D20532"/>
    <w:rsid w:val="00D34093"/>
    <w:rsid w:val="00D50CF7"/>
    <w:rsid w:val="00D57AE2"/>
    <w:rsid w:val="00D727A7"/>
    <w:rsid w:val="00D87146"/>
    <w:rsid w:val="00DB11A8"/>
    <w:rsid w:val="00DC4B45"/>
    <w:rsid w:val="00DD54A8"/>
    <w:rsid w:val="00E01D9D"/>
    <w:rsid w:val="00E05E0F"/>
    <w:rsid w:val="00E1265F"/>
    <w:rsid w:val="00E1309A"/>
    <w:rsid w:val="00E13345"/>
    <w:rsid w:val="00E15051"/>
    <w:rsid w:val="00E63FBF"/>
    <w:rsid w:val="00E64553"/>
    <w:rsid w:val="00E8569E"/>
    <w:rsid w:val="00EA62EA"/>
    <w:rsid w:val="00EE4ED5"/>
    <w:rsid w:val="00F147E7"/>
    <w:rsid w:val="00F16279"/>
    <w:rsid w:val="00F30ADE"/>
    <w:rsid w:val="00F41A4D"/>
    <w:rsid w:val="00F80A86"/>
    <w:rsid w:val="00F86A72"/>
    <w:rsid w:val="00FA57EC"/>
    <w:rsid w:val="00FA77C6"/>
    <w:rsid w:val="00FC15F0"/>
    <w:rsid w:val="00FD3958"/>
    <w:rsid w:val="00FE64AB"/>
    <w:rsid w:val="00FE653D"/>
    <w:rsid w:val="00FF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4B821"/>
  <w15:chartTrackingRefBased/>
  <w15:docId w15:val="{018A5149-92DF-4175-845A-4717F218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apis Bulleted List"/>
    <w:basedOn w:val="Normal"/>
    <w:link w:val="ListParagraphChar"/>
    <w:uiPriority w:val="34"/>
    <w:qFormat/>
    <w:rsid w:val="00463D93"/>
    <w:pPr>
      <w:ind w:left="720"/>
      <w:contextualSpacing/>
    </w:pPr>
  </w:style>
  <w:style w:type="character" w:styleId="Hyperlink">
    <w:name w:val="Hyperlink"/>
    <w:basedOn w:val="DefaultParagraphFont"/>
    <w:uiPriority w:val="99"/>
    <w:unhideWhenUsed/>
    <w:rsid w:val="00463D93"/>
    <w:rPr>
      <w:color w:val="0563C1" w:themeColor="hyperlink"/>
      <w:u w:val="single"/>
    </w:rPr>
  </w:style>
  <w:style w:type="character" w:customStyle="1" w:styleId="UnresolvedMention1">
    <w:name w:val="Unresolved Mention1"/>
    <w:basedOn w:val="DefaultParagraphFont"/>
    <w:uiPriority w:val="99"/>
    <w:semiHidden/>
    <w:unhideWhenUsed/>
    <w:rsid w:val="00463D93"/>
    <w:rPr>
      <w:color w:val="605E5C"/>
      <w:shd w:val="clear" w:color="auto" w:fill="E1DFDD"/>
    </w:rPr>
  </w:style>
  <w:style w:type="paragraph" w:styleId="Header">
    <w:name w:val="header"/>
    <w:basedOn w:val="Normal"/>
    <w:link w:val="HeaderChar"/>
    <w:uiPriority w:val="99"/>
    <w:unhideWhenUsed/>
    <w:rsid w:val="00C3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E4"/>
  </w:style>
  <w:style w:type="paragraph" w:styleId="Footer">
    <w:name w:val="footer"/>
    <w:basedOn w:val="Normal"/>
    <w:link w:val="FooterChar"/>
    <w:uiPriority w:val="99"/>
    <w:unhideWhenUsed/>
    <w:rsid w:val="00C3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E4"/>
  </w:style>
  <w:style w:type="character" w:styleId="CommentReference">
    <w:name w:val="annotation reference"/>
    <w:basedOn w:val="DefaultParagraphFont"/>
    <w:uiPriority w:val="99"/>
    <w:semiHidden/>
    <w:unhideWhenUsed/>
    <w:rsid w:val="00440189"/>
    <w:rPr>
      <w:sz w:val="16"/>
      <w:szCs w:val="16"/>
    </w:rPr>
  </w:style>
  <w:style w:type="paragraph" w:styleId="FootnoteText">
    <w:name w:val="footnote text"/>
    <w:basedOn w:val="Normal"/>
    <w:link w:val="FootnoteTextChar"/>
    <w:semiHidden/>
    <w:unhideWhenUsed/>
    <w:rsid w:val="00021E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1E3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021E33"/>
    <w:rPr>
      <w:vertAlign w:val="superscript"/>
    </w:rPr>
  </w:style>
  <w:style w:type="table" w:customStyle="1" w:styleId="TableGrid1">
    <w:name w:val="Table Grid1"/>
    <w:basedOn w:val="TableNormal"/>
    <w:next w:val="TableGrid"/>
    <w:uiPriority w:val="59"/>
    <w:rsid w:val="00021E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1E33"/>
    <w:pPr>
      <w:spacing w:after="0" w:line="240" w:lineRule="auto"/>
    </w:pPr>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11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5C"/>
    <w:rPr>
      <w:rFonts w:ascii="Segoe UI" w:hAnsi="Segoe UI" w:cs="Segoe UI"/>
      <w:sz w:val="18"/>
      <w:szCs w:val="18"/>
      <w:lang w:val="en-US"/>
    </w:rPr>
  </w:style>
  <w:style w:type="paragraph" w:styleId="CommentText">
    <w:name w:val="annotation text"/>
    <w:basedOn w:val="Normal"/>
    <w:link w:val="CommentTextChar"/>
    <w:uiPriority w:val="99"/>
    <w:semiHidden/>
    <w:unhideWhenUsed/>
    <w:rsid w:val="00CF7C5A"/>
    <w:pPr>
      <w:spacing w:line="240" w:lineRule="auto"/>
    </w:pPr>
    <w:rPr>
      <w:sz w:val="20"/>
      <w:szCs w:val="20"/>
    </w:rPr>
  </w:style>
  <w:style w:type="character" w:customStyle="1" w:styleId="CommentTextChar">
    <w:name w:val="Comment Text Char"/>
    <w:basedOn w:val="DefaultParagraphFont"/>
    <w:link w:val="CommentText"/>
    <w:uiPriority w:val="99"/>
    <w:semiHidden/>
    <w:rsid w:val="00CF7C5A"/>
    <w:rPr>
      <w:sz w:val="20"/>
      <w:szCs w:val="20"/>
      <w:lang w:val="en-US"/>
    </w:rPr>
  </w:style>
  <w:style w:type="paragraph" w:styleId="CommentSubject">
    <w:name w:val="annotation subject"/>
    <w:basedOn w:val="CommentText"/>
    <w:next w:val="CommentText"/>
    <w:link w:val="CommentSubjectChar"/>
    <w:uiPriority w:val="99"/>
    <w:semiHidden/>
    <w:unhideWhenUsed/>
    <w:rsid w:val="00CF7C5A"/>
    <w:rPr>
      <w:b/>
      <w:bCs/>
    </w:rPr>
  </w:style>
  <w:style w:type="character" w:customStyle="1" w:styleId="CommentSubjectChar">
    <w:name w:val="Comment Subject Char"/>
    <w:basedOn w:val="CommentTextChar"/>
    <w:link w:val="CommentSubject"/>
    <w:uiPriority w:val="99"/>
    <w:semiHidden/>
    <w:rsid w:val="00CF7C5A"/>
    <w:rPr>
      <w:b/>
      <w:bCs/>
      <w:sz w:val="20"/>
      <w:szCs w:val="20"/>
      <w:lang w:val="en-US"/>
    </w:rPr>
  </w:style>
  <w:style w:type="paragraph" w:styleId="NormalWeb">
    <w:name w:val="Normal (Web)"/>
    <w:basedOn w:val="Normal"/>
    <w:uiPriority w:val="99"/>
    <w:semiHidden/>
    <w:unhideWhenUsed/>
    <w:rsid w:val="0049797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ListParagraphChar">
    <w:name w:val="List Paragraph Char"/>
    <w:aliases w:val="List Paragraph1 Char,List Paragraph (numbered (a)) Char,Lapis Bulleted List Char"/>
    <w:link w:val="ListParagraph"/>
    <w:uiPriority w:val="34"/>
    <w:locked/>
    <w:rsid w:val="00AD38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624">
      <w:bodyDiv w:val="1"/>
      <w:marLeft w:val="0"/>
      <w:marRight w:val="0"/>
      <w:marTop w:val="0"/>
      <w:marBottom w:val="0"/>
      <w:divBdr>
        <w:top w:val="none" w:sz="0" w:space="0" w:color="auto"/>
        <w:left w:val="none" w:sz="0" w:space="0" w:color="auto"/>
        <w:bottom w:val="none" w:sz="0" w:space="0" w:color="auto"/>
        <w:right w:val="none" w:sz="0" w:space="0" w:color="auto"/>
      </w:divBdr>
    </w:div>
    <w:div w:id="1069301973">
      <w:bodyDiv w:val="1"/>
      <w:marLeft w:val="0"/>
      <w:marRight w:val="0"/>
      <w:marTop w:val="0"/>
      <w:marBottom w:val="0"/>
      <w:divBdr>
        <w:top w:val="none" w:sz="0" w:space="0" w:color="auto"/>
        <w:left w:val="none" w:sz="0" w:space="0" w:color="auto"/>
        <w:bottom w:val="none" w:sz="0" w:space="0" w:color="auto"/>
        <w:right w:val="none" w:sz="0" w:space="0" w:color="auto"/>
      </w:divBdr>
    </w:div>
    <w:div w:id="1487477593">
      <w:bodyDiv w:val="1"/>
      <w:marLeft w:val="0"/>
      <w:marRight w:val="0"/>
      <w:marTop w:val="0"/>
      <w:marBottom w:val="0"/>
      <w:divBdr>
        <w:top w:val="none" w:sz="0" w:space="0" w:color="auto"/>
        <w:left w:val="none" w:sz="0" w:space="0" w:color="auto"/>
        <w:bottom w:val="none" w:sz="0" w:space="0" w:color="auto"/>
        <w:right w:val="none" w:sz="0" w:space="0" w:color="auto"/>
      </w:divBdr>
    </w:div>
    <w:div w:id="18246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reda.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s.gov.rs/regionalni-razvoj/akreditovane-regionalne-razvojne-agenci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enenaselu@privreda.gov.rs" TargetMode="External"/><Relationship Id="rId4" Type="http://schemas.openxmlformats.org/officeDocument/2006/relationships/settings" Target="settings.xml"/><Relationship Id="rId9" Type="http://schemas.openxmlformats.org/officeDocument/2006/relationships/hyperlink" Target="http://www.preduzetnistvo.gov.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6EBC-78A1-4E3D-8F61-E92C50C5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12</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Milosevic</dc:creator>
  <cp:keywords/>
  <dc:description/>
  <cp:lastModifiedBy>Jelena Šćekić</cp:lastModifiedBy>
  <cp:revision>49</cp:revision>
  <cp:lastPrinted>2024-07-09T11:27:00Z</cp:lastPrinted>
  <dcterms:created xsi:type="dcterms:W3CDTF">2024-06-25T10:51:00Z</dcterms:created>
  <dcterms:modified xsi:type="dcterms:W3CDTF">2024-09-16T08:49:00Z</dcterms:modified>
</cp:coreProperties>
</file>